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F1" w:rsidRDefault="00BB5086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BB5086" w:rsidRDefault="00BB5086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9364CA">
        <w:rPr>
          <w:rFonts w:ascii="Times New Roman" w:hAnsi="Times New Roman" w:cs="Times New Roman"/>
          <w:sz w:val="24"/>
          <w:szCs w:val="24"/>
        </w:rPr>
        <w:t>Senior Lawyer</w:t>
      </w:r>
    </w:p>
    <w:p w:rsidR="00BB5086" w:rsidRDefault="00BB5086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 xml:space="preserve">Alexander Cervantes </w:t>
      </w:r>
    </w:p>
    <w:p w:rsidR="00BB5086" w:rsidRDefault="00D544A6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BB5086">
        <w:rPr>
          <w:rFonts w:ascii="Times New Roman" w:hAnsi="Times New Roman" w:cs="Times New Roman"/>
          <w:sz w:val="24"/>
          <w:szCs w:val="24"/>
        </w:rPr>
        <w:t>March 12, 2014</w:t>
      </w:r>
    </w:p>
    <w:p w:rsidR="00BB5086" w:rsidRDefault="00BB5086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D544A6">
        <w:rPr>
          <w:rFonts w:ascii="Times New Roman" w:hAnsi="Times New Roman" w:cs="Times New Roman"/>
          <w:sz w:val="24"/>
          <w:szCs w:val="24"/>
        </w:rPr>
        <w:tab/>
        <w:t xml:space="preserve">Penny’s Motion to Suppress Evidence of Marijuana After it was </w:t>
      </w:r>
      <w:proofErr w:type="gramStart"/>
      <w:r w:rsidR="00D544A6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D544A6">
        <w:rPr>
          <w:rFonts w:ascii="Times New Roman" w:hAnsi="Times New Roman" w:cs="Times New Roman"/>
          <w:sz w:val="24"/>
          <w:szCs w:val="24"/>
        </w:rPr>
        <w:t xml:space="preserve"> in her Storage Unit by a Police Dog.</w:t>
      </w:r>
    </w:p>
    <w:p w:rsidR="00BB5086" w:rsidRPr="001C6E13" w:rsidRDefault="00BB5086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13">
        <w:rPr>
          <w:rFonts w:ascii="Times New Roman" w:hAnsi="Times New Roman" w:cs="Times New Roman"/>
          <w:b/>
          <w:sz w:val="24"/>
          <w:szCs w:val="24"/>
        </w:rPr>
        <w:t>Question Presented</w:t>
      </w:r>
    </w:p>
    <w:p w:rsidR="00086003" w:rsidRPr="001C6E13" w:rsidRDefault="00DB4E0B" w:rsidP="00982A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086003">
        <w:rPr>
          <w:rFonts w:ascii="Times New Roman" w:hAnsi="Times New Roman" w:cs="Times New Roman"/>
          <w:color w:val="000000"/>
          <w:sz w:val="24"/>
          <w:szCs w:val="24"/>
        </w:rPr>
        <w:t xml:space="preserve"> the dog sniff of the storage unit a search </w:t>
      </w:r>
      <w:r>
        <w:rPr>
          <w:rFonts w:ascii="Times New Roman" w:hAnsi="Times New Roman" w:cs="Times New Roman"/>
          <w:color w:val="000000"/>
          <w:sz w:val="24"/>
          <w:szCs w:val="24"/>
        </w:rPr>
        <w:t>that violated t</w:t>
      </w:r>
      <w:r w:rsidR="00086003">
        <w:rPr>
          <w:rFonts w:ascii="Times New Roman" w:hAnsi="Times New Roman" w:cs="Times New Roman"/>
          <w:color w:val="000000"/>
          <w:sz w:val="24"/>
          <w:szCs w:val="24"/>
        </w:rPr>
        <w:t xml:space="preserve">he Fourth Amendment and can </w:t>
      </w:r>
      <w:r>
        <w:rPr>
          <w:rFonts w:ascii="Times New Roman" w:hAnsi="Times New Roman" w:cs="Times New Roman"/>
          <w:color w:val="000000"/>
          <w:sz w:val="24"/>
          <w:szCs w:val="24"/>
        </w:rPr>
        <w:t>the evidence be suppressed if there wasn’t sufficient</w:t>
      </w:r>
      <w:r w:rsidR="00086003">
        <w:rPr>
          <w:rFonts w:ascii="Times New Roman" w:hAnsi="Times New Roman" w:cs="Times New Roman"/>
          <w:color w:val="000000"/>
          <w:sz w:val="24"/>
          <w:szCs w:val="24"/>
        </w:rPr>
        <w:t xml:space="preserve"> probable cause in obtaining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86003">
        <w:rPr>
          <w:rFonts w:ascii="Times New Roman" w:hAnsi="Times New Roman" w:cs="Times New Roman"/>
          <w:color w:val="000000"/>
          <w:sz w:val="24"/>
          <w:szCs w:val="24"/>
        </w:rPr>
        <w:t>search warrant?</w:t>
      </w:r>
    </w:p>
    <w:p w:rsidR="00BB5086" w:rsidRDefault="00BB5086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DB4E0B" w:rsidRDefault="00CB1A67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E0B">
        <w:rPr>
          <w:rFonts w:ascii="Times New Roman" w:hAnsi="Times New Roman" w:cs="Times New Roman"/>
          <w:sz w:val="24"/>
          <w:szCs w:val="24"/>
        </w:rPr>
        <w:t xml:space="preserve">The dog sniff was a search under the Fourth Amendment but it violated the defendant’s reasonable expectation of privacy.  The evidence of marijuana can be suppressed from the case because </w:t>
      </w:r>
      <w:r w:rsidR="007A700A">
        <w:rPr>
          <w:rFonts w:ascii="Times New Roman" w:hAnsi="Times New Roman" w:cs="Times New Roman"/>
          <w:sz w:val="24"/>
          <w:szCs w:val="24"/>
        </w:rPr>
        <w:t>of</w:t>
      </w:r>
      <w:r w:rsidR="00DB4E0B">
        <w:rPr>
          <w:rFonts w:ascii="Times New Roman" w:hAnsi="Times New Roman" w:cs="Times New Roman"/>
          <w:sz w:val="24"/>
          <w:szCs w:val="24"/>
        </w:rPr>
        <w:t xml:space="preserve"> this reason and </w:t>
      </w:r>
      <w:r w:rsidR="007A700A">
        <w:rPr>
          <w:rFonts w:ascii="Times New Roman" w:hAnsi="Times New Roman" w:cs="Times New Roman"/>
          <w:sz w:val="24"/>
          <w:szCs w:val="24"/>
        </w:rPr>
        <w:t>because</w:t>
      </w:r>
      <w:r w:rsidR="00DB4E0B">
        <w:rPr>
          <w:rFonts w:ascii="Times New Roman" w:hAnsi="Times New Roman" w:cs="Times New Roman"/>
          <w:sz w:val="24"/>
          <w:szCs w:val="24"/>
        </w:rPr>
        <w:t xml:space="preserve"> the search warrant was not valid</w:t>
      </w:r>
      <w:r w:rsidR="00055170">
        <w:rPr>
          <w:rFonts w:ascii="Times New Roman" w:hAnsi="Times New Roman" w:cs="Times New Roman"/>
          <w:sz w:val="24"/>
          <w:szCs w:val="24"/>
        </w:rPr>
        <w:t>,</w:t>
      </w:r>
      <w:r w:rsidR="00DB4E0B">
        <w:rPr>
          <w:rFonts w:ascii="Times New Roman" w:hAnsi="Times New Roman" w:cs="Times New Roman"/>
          <w:sz w:val="24"/>
          <w:szCs w:val="24"/>
        </w:rPr>
        <w:t xml:space="preserve"> as probable cause was not sufficiently established.</w:t>
      </w:r>
    </w:p>
    <w:p w:rsidR="00BB5086" w:rsidRPr="006134ED" w:rsidRDefault="00BB5086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ED">
        <w:rPr>
          <w:rFonts w:ascii="Times New Roman" w:hAnsi="Times New Roman" w:cs="Times New Roman"/>
          <w:b/>
          <w:sz w:val="24"/>
          <w:szCs w:val="24"/>
        </w:rPr>
        <w:t>Facts</w:t>
      </w:r>
    </w:p>
    <w:p w:rsidR="006134ED" w:rsidRPr="006134ED" w:rsidRDefault="006134ED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ED">
        <w:rPr>
          <w:rFonts w:ascii="Times New Roman" w:hAnsi="Times New Roman" w:cs="Times New Roman"/>
          <w:b/>
          <w:sz w:val="24"/>
          <w:szCs w:val="24"/>
        </w:rPr>
        <w:t>…</w:t>
      </w:r>
    </w:p>
    <w:p w:rsidR="00BB5086" w:rsidRDefault="00BB5086" w:rsidP="00982A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BB5086" w:rsidRDefault="00BB5086" w:rsidP="00982A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Fourth Amendment</w:t>
      </w:r>
      <w:r w:rsidR="00807DED">
        <w:rPr>
          <w:rFonts w:ascii="Times New Roman" w:hAnsi="Times New Roman" w:cs="Times New Roman"/>
          <w:b/>
          <w:sz w:val="24"/>
          <w:szCs w:val="24"/>
        </w:rPr>
        <w:t xml:space="preserve"> Protects Against Unlawful S</w:t>
      </w:r>
      <w:r w:rsidR="00515180">
        <w:rPr>
          <w:rFonts w:ascii="Times New Roman" w:hAnsi="Times New Roman" w:cs="Times New Roman"/>
          <w:b/>
          <w:sz w:val="24"/>
          <w:szCs w:val="24"/>
        </w:rPr>
        <w:t>earches A</w:t>
      </w:r>
      <w:r w:rsidR="00807DED">
        <w:rPr>
          <w:rFonts w:ascii="Times New Roman" w:hAnsi="Times New Roman" w:cs="Times New Roman"/>
          <w:b/>
          <w:sz w:val="24"/>
          <w:szCs w:val="24"/>
        </w:rPr>
        <w:t>nd Seizures That Violate Reasonable Expectations of Privacy T</w:t>
      </w:r>
      <w:r w:rsidR="00E034F3">
        <w:rPr>
          <w:rFonts w:ascii="Times New Roman" w:hAnsi="Times New Roman" w:cs="Times New Roman"/>
          <w:b/>
          <w:sz w:val="24"/>
          <w:szCs w:val="24"/>
        </w:rPr>
        <w:t>hat Involve Physical Intrusions</w:t>
      </w:r>
      <w:r w:rsidR="00807D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2842" w:rsidRDefault="00F72842" w:rsidP="00982A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Amendment provides that the “right of the people to be secure in their persons, houses, papers, and effects, against unreasonable searches and seizures, shall not be violated.”</w:t>
      </w:r>
    </w:p>
    <w:p w:rsidR="006134ED" w:rsidRPr="006134ED" w:rsidRDefault="006134ED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BB5086" w:rsidRDefault="00EE4BCC" w:rsidP="00982A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Was T</w:t>
      </w:r>
      <w:r w:rsidR="00A3677E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>ere a P</w:t>
      </w:r>
      <w:r w:rsidR="00004426">
        <w:rPr>
          <w:rFonts w:ascii="Times New Roman" w:hAnsi="Times New Roman" w:cs="Times New Roman"/>
          <w:b/>
          <w:i/>
          <w:sz w:val="24"/>
          <w:szCs w:val="24"/>
        </w:rPr>
        <w:t>hysica</w:t>
      </w:r>
      <w:r>
        <w:rPr>
          <w:rFonts w:ascii="Times New Roman" w:hAnsi="Times New Roman" w:cs="Times New Roman"/>
          <w:b/>
          <w:i/>
          <w:sz w:val="24"/>
          <w:szCs w:val="24"/>
        </w:rPr>
        <w:t>l I</w:t>
      </w:r>
      <w:r w:rsidR="00004426">
        <w:rPr>
          <w:rFonts w:ascii="Times New Roman" w:hAnsi="Times New Roman" w:cs="Times New Roman"/>
          <w:b/>
          <w:i/>
          <w:sz w:val="24"/>
          <w:szCs w:val="24"/>
        </w:rPr>
        <w:t xml:space="preserve">ntrusion </w:t>
      </w:r>
      <w:r>
        <w:rPr>
          <w:rFonts w:ascii="Times New Roman" w:hAnsi="Times New Roman" w:cs="Times New Roman"/>
          <w:b/>
          <w:i/>
          <w:sz w:val="24"/>
          <w:szCs w:val="24"/>
        </w:rPr>
        <w:t>by</w:t>
      </w:r>
      <w:r w:rsidR="00A3677E">
        <w:rPr>
          <w:rFonts w:ascii="Times New Roman" w:hAnsi="Times New Roman" w:cs="Times New Roman"/>
          <w:b/>
          <w:i/>
          <w:sz w:val="24"/>
          <w:szCs w:val="24"/>
        </w:rPr>
        <w:t xml:space="preserve"> Officer </w:t>
      </w:r>
      <w:proofErr w:type="spellStart"/>
      <w:r w:rsidR="00A3677E">
        <w:rPr>
          <w:rFonts w:ascii="Times New Roman" w:hAnsi="Times New Roman" w:cs="Times New Roman"/>
          <w:b/>
          <w:i/>
          <w:sz w:val="24"/>
          <w:szCs w:val="24"/>
        </w:rPr>
        <w:t>Wallander</w:t>
      </w:r>
      <w:proofErr w:type="spellEnd"/>
      <w:r w:rsidR="00A3677E">
        <w:rPr>
          <w:rFonts w:ascii="Times New Roman" w:hAnsi="Times New Roman" w:cs="Times New Roman"/>
          <w:b/>
          <w:i/>
          <w:sz w:val="24"/>
          <w:szCs w:val="24"/>
        </w:rPr>
        <w:t xml:space="preserve"> and the Police Dog</w:t>
      </w:r>
      <w:r w:rsidR="00D46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D46986">
        <w:rPr>
          <w:rFonts w:ascii="Times New Roman" w:hAnsi="Times New Roman" w:cs="Times New Roman"/>
          <w:b/>
          <w:i/>
          <w:sz w:val="24"/>
          <w:szCs w:val="24"/>
        </w:rPr>
        <w:t xml:space="preserve">iolating </w:t>
      </w:r>
      <w:r>
        <w:rPr>
          <w:rFonts w:ascii="Times New Roman" w:hAnsi="Times New Roman" w:cs="Times New Roman"/>
          <w:b/>
          <w:i/>
          <w:sz w:val="24"/>
          <w:szCs w:val="24"/>
        </w:rPr>
        <w:t>the D</w:t>
      </w:r>
      <w:r w:rsidR="00004426">
        <w:rPr>
          <w:rFonts w:ascii="Times New Roman" w:hAnsi="Times New Roman" w:cs="Times New Roman"/>
          <w:b/>
          <w:i/>
          <w:sz w:val="24"/>
          <w:szCs w:val="24"/>
        </w:rPr>
        <w:t>efendant’s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Reasonable E</w:t>
      </w:r>
      <w:r w:rsidR="00D46986">
        <w:rPr>
          <w:rFonts w:ascii="Times New Roman" w:hAnsi="Times New Roman" w:cs="Times New Roman"/>
          <w:b/>
          <w:i/>
          <w:sz w:val="24"/>
          <w:szCs w:val="24"/>
        </w:rPr>
        <w:t>xpectation</w:t>
      </w:r>
      <w:r w:rsidR="00004426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P</w:t>
      </w:r>
      <w:r w:rsidR="00D46986">
        <w:rPr>
          <w:rFonts w:ascii="Times New Roman" w:hAnsi="Times New Roman" w:cs="Times New Roman"/>
          <w:b/>
          <w:i/>
          <w:sz w:val="24"/>
          <w:szCs w:val="24"/>
        </w:rPr>
        <w:t>rivacy</w:t>
      </w:r>
      <w:r w:rsidR="00A3677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F313E" w:rsidRDefault="006F313E" w:rsidP="00982A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search cannot be viable under the Fourth Amendment if a physical intrusion has occurred upon the person who is being searched.  </w:t>
      </w:r>
      <w:proofErr w:type="gramStart"/>
      <w:r w:rsidR="00D701A2" w:rsidRPr="00D701A2">
        <w:rPr>
          <w:rFonts w:ascii="Times New Roman" w:hAnsi="Times New Roman" w:cs="Times New Roman"/>
          <w:i/>
          <w:sz w:val="24"/>
          <w:szCs w:val="24"/>
        </w:rPr>
        <w:t xml:space="preserve">Florida v. </w:t>
      </w:r>
      <w:proofErr w:type="spellStart"/>
      <w:r w:rsidR="00D701A2" w:rsidRPr="00D701A2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="00D701A2">
        <w:rPr>
          <w:rFonts w:ascii="Times New Roman" w:hAnsi="Times New Roman" w:cs="Times New Roman"/>
          <w:sz w:val="24"/>
          <w:szCs w:val="24"/>
        </w:rPr>
        <w:t>, 185 L. Ed. 2d 495, 500</w:t>
      </w:r>
      <w:r w:rsidR="00D701A2" w:rsidRPr="00D701A2">
        <w:rPr>
          <w:rFonts w:ascii="Times New Roman" w:hAnsi="Times New Roman" w:cs="Times New Roman"/>
          <w:sz w:val="24"/>
          <w:szCs w:val="24"/>
        </w:rPr>
        <w:t xml:space="preserve"> </w:t>
      </w:r>
      <w:r w:rsidR="00D701A2">
        <w:rPr>
          <w:rFonts w:ascii="Times New Roman" w:hAnsi="Times New Roman" w:cs="Times New Roman"/>
          <w:sz w:val="24"/>
          <w:szCs w:val="24"/>
        </w:rPr>
        <w:t>(2013).</w:t>
      </w:r>
      <w:proofErr w:type="gramEnd"/>
      <w:r w:rsidR="00D701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01A2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="00D70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C5A">
        <w:rPr>
          <w:rFonts w:ascii="Times New Roman" w:hAnsi="Times New Roman" w:cs="Times New Roman"/>
          <w:sz w:val="24"/>
          <w:szCs w:val="24"/>
        </w:rPr>
        <w:t>defines a</w:t>
      </w:r>
      <w:r>
        <w:rPr>
          <w:rFonts w:ascii="Times New Roman" w:hAnsi="Times New Roman" w:cs="Times New Roman"/>
          <w:sz w:val="24"/>
          <w:szCs w:val="24"/>
        </w:rPr>
        <w:t xml:space="preserve"> physical intrusion as </w:t>
      </w:r>
      <w:r w:rsidR="00F91C5A">
        <w:rPr>
          <w:rFonts w:ascii="Times New Roman" w:hAnsi="Times New Roman" w:cs="Times New Roman"/>
          <w:sz w:val="24"/>
          <w:szCs w:val="24"/>
        </w:rPr>
        <w:t>when an officer enters constitutio</w:t>
      </w:r>
      <w:r w:rsidR="00874E45">
        <w:rPr>
          <w:rFonts w:ascii="Times New Roman" w:hAnsi="Times New Roman" w:cs="Times New Roman"/>
          <w:sz w:val="24"/>
          <w:szCs w:val="24"/>
        </w:rPr>
        <w:t>nally protected land without the permission of</w:t>
      </w:r>
      <w:r w:rsidR="00F91C5A">
        <w:rPr>
          <w:rFonts w:ascii="Times New Roman" w:hAnsi="Times New Roman" w:cs="Times New Roman"/>
          <w:sz w:val="24"/>
          <w:szCs w:val="24"/>
        </w:rPr>
        <w:t xml:space="preserve"> the landowner</w:t>
      </w:r>
      <w:r w:rsidR="00EB6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6C39">
        <w:rPr>
          <w:rFonts w:ascii="Times New Roman" w:hAnsi="Times New Roman" w:cs="Times New Roman"/>
          <w:sz w:val="24"/>
          <w:szCs w:val="24"/>
        </w:rPr>
        <w:t xml:space="preserve">185L. Ed. </w:t>
      </w:r>
      <w:r w:rsidR="00004426">
        <w:rPr>
          <w:rFonts w:ascii="Times New Roman" w:hAnsi="Times New Roman" w:cs="Times New Roman"/>
          <w:sz w:val="24"/>
          <w:szCs w:val="24"/>
        </w:rPr>
        <w:t xml:space="preserve">2d at </w:t>
      </w:r>
      <w:r w:rsidR="00EB6C39">
        <w:rPr>
          <w:rFonts w:ascii="Times New Roman" w:hAnsi="Times New Roman" w:cs="Times New Roman"/>
          <w:sz w:val="24"/>
          <w:szCs w:val="24"/>
        </w:rPr>
        <w:t>502.</w:t>
      </w:r>
      <w:proofErr w:type="gramEnd"/>
      <w:r w:rsidR="00004426">
        <w:rPr>
          <w:rFonts w:ascii="Times New Roman" w:hAnsi="Times New Roman" w:cs="Times New Roman"/>
          <w:sz w:val="24"/>
          <w:szCs w:val="24"/>
        </w:rPr>
        <w:t xml:space="preserve">  This violation goes against reasonable expectations of privacy.</w:t>
      </w:r>
    </w:p>
    <w:p w:rsidR="00D46986" w:rsidRDefault="004F4DA7" w:rsidP="00982A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an area can be deemed outside curtilage and apart from the home, reasonable expectations of privacy can still exist.</w:t>
      </w:r>
      <w:r w:rsidR="002F3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C39">
        <w:rPr>
          <w:rFonts w:ascii="Times New Roman" w:hAnsi="Times New Roman" w:cs="Times New Roman"/>
          <w:i/>
          <w:sz w:val="24"/>
          <w:szCs w:val="24"/>
        </w:rPr>
        <w:t>United States v. Gilman</w:t>
      </w:r>
      <w:r w:rsidR="00EB6C39">
        <w:rPr>
          <w:rFonts w:ascii="Times New Roman" w:hAnsi="Times New Roman" w:cs="Times New Roman"/>
          <w:sz w:val="24"/>
          <w:szCs w:val="24"/>
        </w:rPr>
        <w:t>,</w:t>
      </w:r>
      <w:r w:rsidR="00EB6C39" w:rsidRPr="00EB6C39">
        <w:rPr>
          <w:rFonts w:ascii="Times New Roman" w:hAnsi="Times New Roman" w:cs="Times New Roman"/>
          <w:sz w:val="24"/>
          <w:szCs w:val="24"/>
        </w:rPr>
        <w:t xml:space="preserve"> </w:t>
      </w:r>
      <w:r w:rsidR="00EB6C39" w:rsidRPr="00513F76">
        <w:rPr>
          <w:rFonts w:ascii="Times New Roman" w:hAnsi="Times New Roman" w:cs="Times New Roman"/>
          <w:sz w:val="24"/>
          <w:szCs w:val="24"/>
        </w:rPr>
        <w:t>No. 06-00198, 2007 U.S. Dist. LEXIS 32524</w:t>
      </w:r>
      <w:r w:rsidR="00EB6C39">
        <w:rPr>
          <w:rFonts w:ascii="Times New Roman" w:hAnsi="Times New Roman" w:cs="Times New Roman"/>
          <w:sz w:val="24"/>
          <w:szCs w:val="24"/>
        </w:rPr>
        <w:t>, at *38</w:t>
      </w:r>
      <w:r w:rsidR="00EB6C39" w:rsidRPr="00513F76">
        <w:rPr>
          <w:rFonts w:ascii="Times New Roman" w:hAnsi="Times New Roman" w:cs="Times New Roman"/>
          <w:sz w:val="24"/>
          <w:szCs w:val="24"/>
        </w:rPr>
        <w:t xml:space="preserve"> (D. Haw.</w:t>
      </w:r>
      <w:proofErr w:type="gramEnd"/>
      <w:r w:rsidR="00EB6C39" w:rsidRPr="00513F76">
        <w:rPr>
          <w:rFonts w:ascii="Times New Roman" w:hAnsi="Times New Roman" w:cs="Times New Roman"/>
          <w:sz w:val="24"/>
          <w:szCs w:val="24"/>
        </w:rPr>
        <w:t xml:space="preserve"> May 2, 2007)</w:t>
      </w:r>
      <w:r w:rsidR="00EB6C39">
        <w:rPr>
          <w:rFonts w:ascii="Times New Roman" w:hAnsi="Times New Roman" w:cs="Times New Roman"/>
          <w:sz w:val="24"/>
          <w:szCs w:val="24"/>
        </w:rPr>
        <w:t>.</w:t>
      </w:r>
      <w:r w:rsidR="007C7CFE">
        <w:rPr>
          <w:rFonts w:ascii="Times New Roman" w:hAnsi="Times New Roman" w:cs="Times New Roman"/>
          <w:sz w:val="24"/>
          <w:szCs w:val="24"/>
        </w:rPr>
        <w:t xml:space="preserve">  As was stated in </w:t>
      </w:r>
      <w:r w:rsidR="00B64EE4" w:rsidRPr="00D02457">
        <w:rPr>
          <w:rFonts w:ascii="Times New Roman" w:hAnsi="Times New Roman" w:cs="Times New Roman"/>
          <w:i/>
          <w:sz w:val="24"/>
          <w:szCs w:val="24"/>
        </w:rPr>
        <w:t>C</w:t>
      </w:r>
      <w:r w:rsidR="007C7CFE" w:rsidRPr="00D02457">
        <w:rPr>
          <w:rFonts w:ascii="Times New Roman" w:hAnsi="Times New Roman" w:cs="Times New Roman"/>
          <w:i/>
          <w:sz w:val="24"/>
          <w:szCs w:val="24"/>
        </w:rPr>
        <w:t>annon</w:t>
      </w:r>
      <w:r w:rsidR="007C7CFE">
        <w:rPr>
          <w:rFonts w:ascii="Times New Roman" w:hAnsi="Times New Roman" w:cs="Times New Roman"/>
          <w:sz w:val="24"/>
          <w:szCs w:val="24"/>
        </w:rPr>
        <w:t>, the 9</w:t>
      </w:r>
      <w:r w:rsidR="007C7CFE" w:rsidRPr="007C7C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7CFE">
        <w:rPr>
          <w:rFonts w:ascii="Times New Roman" w:hAnsi="Times New Roman" w:cs="Times New Roman"/>
          <w:sz w:val="24"/>
          <w:szCs w:val="24"/>
        </w:rPr>
        <w:t xml:space="preserve"> Circuit ruled that renters have a reasonable expectation of privacy under the Fourth Amendment.  This applies to </w:t>
      </w:r>
      <w:r w:rsidR="007C7CFE">
        <w:rPr>
          <w:rFonts w:ascii="Times New Roman" w:hAnsi="Times New Roman" w:cs="Times New Roman"/>
          <w:sz w:val="24"/>
          <w:szCs w:val="24"/>
        </w:rPr>
        <w:lastRenderedPageBreak/>
        <w:t>the defendant as the Mob-U storage unit was a rental.</w:t>
      </w:r>
      <w:r w:rsidR="00D024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02457">
        <w:rPr>
          <w:rFonts w:ascii="Times New Roman" w:hAnsi="Times New Roman" w:cs="Times New Roman"/>
          <w:sz w:val="24"/>
          <w:szCs w:val="24"/>
        </w:rPr>
        <w:t xml:space="preserve">264 F.3d 875 at </w:t>
      </w:r>
      <w:r w:rsidR="00D46986">
        <w:rPr>
          <w:rFonts w:ascii="Times New Roman" w:hAnsi="Times New Roman" w:cs="Times New Roman"/>
          <w:sz w:val="24"/>
          <w:szCs w:val="24"/>
        </w:rPr>
        <w:t>879</w:t>
      </w:r>
      <w:r w:rsidR="00D02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7CFE">
        <w:rPr>
          <w:rFonts w:ascii="Times New Roman" w:hAnsi="Times New Roman" w:cs="Times New Roman"/>
          <w:sz w:val="24"/>
          <w:szCs w:val="24"/>
        </w:rPr>
        <w:t xml:space="preserve">  </w:t>
      </w:r>
      <w:r w:rsidR="00AA1D4B">
        <w:rPr>
          <w:rFonts w:ascii="Times New Roman" w:hAnsi="Times New Roman" w:cs="Times New Roman"/>
          <w:sz w:val="24"/>
          <w:szCs w:val="24"/>
        </w:rPr>
        <w:t xml:space="preserve">The question that comes into place was whether the officer and the police dog violated the defendant’s rights </w:t>
      </w:r>
      <w:r w:rsidR="00F86C1A">
        <w:rPr>
          <w:rFonts w:ascii="Times New Roman" w:hAnsi="Times New Roman" w:cs="Times New Roman"/>
          <w:sz w:val="24"/>
          <w:szCs w:val="24"/>
        </w:rPr>
        <w:t xml:space="preserve">in a physical intrusion that occurred </w:t>
      </w:r>
      <w:r w:rsidR="00C92D6E">
        <w:rPr>
          <w:rFonts w:ascii="Times New Roman" w:hAnsi="Times New Roman" w:cs="Times New Roman"/>
          <w:sz w:val="24"/>
          <w:szCs w:val="24"/>
        </w:rPr>
        <w:t>in</w:t>
      </w:r>
      <w:r w:rsidR="00F86C1A">
        <w:rPr>
          <w:rFonts w:ascii="Times New Roman" w:hAnsi="Times New Roman" w:cs="Times New Roman"/>
          <w:sz w:val="24"/>
          <w:szCs w:val="24"/>
        </w:rPr>
        <w:t xml:space="preserve"> the search.  Private </w:t>
      </w:r>
      <w:proofErr w:type="gramStart"/>
      <w:r w:rsidR="00F86C1A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="00F86C1A">
        <w:rPr>
          <w:rFonts w:ascii="Times New Roman" w:hAnsi="Times New Roman" w:cs="Times New Roman"/>
          <w:sz w:val="24"/>
          <w:szCs w:val="24"/>
        </w:rPr>
        <w:t xml:space="preserve"> have implicit permissions to approach the front of the house using normal paths</w:t>
      </w:r>
      <w:r w:rsidR="006F313E">
        <w:rPr>
          <w:rFonts w:ascii="Times New Roman" w:hAnsi="Times New Roman" w:cs="Times New Roman"/>
          <w:sz w:val="24"/>
          <w:szCs w:val="24"/>
        </w:rPr>
        <w:t xml:space="preserve">; </w:t>
      </w:r>
      <w:r w:rsidR="00F86C1A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F86C1A">
        <w:rPr>
          <w:rFonts w:ascii="Times New Roman" w:hAnsi="Times New Roman" w:cs="Times New Roman"/>
          <w:sz w:val="24"/>
          <w:szCs w:val="24"/>
        </w:rPr>
        <w:t>Wallander</w:t>
      </w:r>
      <w:proofErr w:type="spellEnd"/>
      <w:r w:rsidR="00F86C1A">
        <w:rPr>
          <w:rFonts w:ascii="Times New Roman" w:hAnsi="Times New Roman" w:cs="Times New Roman"/>
          <w:sz w:val="24"/>
          <w:szCs w:val="24"/>
        </w:rPr>
        <w:t xml:space="preserve"> acted as a normal citizen than his presence on the</w:t>
      </w:r>
      <w:r w:rsidR="001D299C">
        <w:rPr>
          <w:rFonts w:ascii="Times New Roman" w:hAnsi="Times New Roman" w:cs="Times New Roman"/>
          <w:sz w:val="24"/>
          <w:szCs w:val="24"/>
        </w:rPr>
        <w:t xml:space="preserve"> property could not be seen as</w:t>
      </w:r>
      <w:r w:rsidR="00F86C1A">
        <w:rPr>
          <w:rFonts w:ascii="Times New Roman" w:hAnsi="Times New Roman" w:cs="Times New Roman"/>
          <w:sz w:val="24"/>
          <w:szCs w:val="24"/>
        </w:rPr>
        <w:t xml:space="preserve"> an intrusion</w:t>
      </w:r>
      <w:r w:rsidR="00FD774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FD7743" w:rsidRPr="00FD7743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="00FD7743">
        <w:rPr>
          <w:rFonts w:ascii="Times New Roman" w:hAnsi="Times New Roman" w:cs="Times New Roman"/>
          <w:sz w:val="24"/>
          <w:szCs w:val="24"/>
        </w:rPr>
        <w:t>, 185 L. Ed. 2d 495 at 500</w:t>
      </w:r>
      <w:r w:rsidR="00F86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C1A">
        <w:rPr>
          <w:rFonts w:ascii="Times New Roman" w:hAnsi="Times New Roman" w:cs="Times New Roman"/>
          <w:sz w:val="24"/>
          <w:szCs w:val="24"/>
        </w:rPr>
        <w:t xml:space="preserve">  When the dog got out of </w:t>
      </w:r>
      <w:proofErr w:type="spellStart"/>
      <w:r w:rsidR="00F86C1A">
        <w:rPr>
          <w:rFonts w:ascii="Times New Roman" w:hAnsi="Times New Roman" w:cs="Times New Roman"/>
          <w:sz w:val="24"/>
          <w:szCs w:val="24"/>
        </w:rPr>
        <w:t>Wallander’s</w:t>
      </w:r>
      <w:proofErr w:type="spellEnd"/>
      <w:r w:rsidR="00F86C1A">
        <w:rPr>
          <w:rFonts w:ascii="Times New Roman" w:hAnsi="Times New Roman" w:cs="Times New Roman"/>
          <w:sz w:val="24"/>
          <w:szCs w:val="24"/>
        </w:rPr>
        <w:t xml:space="preserve"> control, he chased after it.  This would be considered a normal act, for the owner to enter the premises to retrieve his dog.  However, the dog searched the storage unit by sniffing it.</w:t>
      </w:r>
      <w:r w:rsidR="000F4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CFE" w:rsidRDefault="00D46986" w:rsidP="00982A4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698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46986">
        <w:rPr>
          <w:rFonts w:ascii="Times New Roman" w:hAnsi="Times New Roman" w:cs="Times New Roman"/>
          <w:sz w:val="24"/>
          <w:szCs w:val="24"/>
        </w:rPr>
        <w:t xml:space="preserve"> dissent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4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986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Pr="00D46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Justice argued that</w:t>
      </w:r>
      <w:r w:rsidRPr="00D46986">
        <w:rPr>
          <w:rFonts w:ascii="Times New Roman" w:hAnsi="Times New Roman" w:cs="Times New Roman"/>
          <w:sz w:val="24"/>
          <w:szCs w:val="24"/>
        </w:rPr>
        <w:t xml:space="preserve"> there is no reasonable expectation of privacy in odors emanating</w:t>
      </w:r>
      <w:r w:rsidR="00004426">
        <w:rPr>
          <w:rFonts w:ascii="Times New Roman" w:hAnsi="Times New Roman" w:cs="Times New Roman"/>
          <w:sz w:val="24"/>
          <w:szCs w:val="24"/>
        </w:rPr>
        <w:t xml:space="preserve"> from the home or outbuildings</w:t>
      </w:r>
      <w:r w:rsidRPr="00D469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6986">
        <w:rPr>
          <w:rFonts w:ascii="Times New Roman" w:hAnsi="Times New Roman" w:cs="Times New Roman"/>
          <w:sz w:val="24"/>
          <w:szCs w:val="24"/>
        </w:rPr>
        <w:t xml:space="preserve">Id. at </w:t>
      </w:r>
      <w:r w:rsidR="00004426">
        <w:rPr>
          <w:rFonts w:ascii="Times New Roman" w:hAnsi="Times New Roman" w:cs="Times New Roman"/>
          <w:sz w:val="24"/>
          <w:szCs w:val="24"/>
        </w:rPr>
        <w:t>508</w:t>
      </w:r>
      <w:r w:rsidRPr="00D46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4426">
        <w:rPr>
          <w:rFonts w:ascii="Times New Roman" w:hAnsi="Times New Roman" w:cs="Times New Roman"/>
          <w:sz w:val="24"/>
          <w:szCs w:val="24"/>
        </w:rPr>
        <w:t xml:space="preserve"> </w:t>
      </w:r>
      <w:r w:rsidRPr="00D46986">
        <w:rPr>
          <w:rFonts w:ascii="Times New Roman" w:hAnsi="Times New Roman" w:cs="Times New Roman"/>
          <w:sz w:val="24"/>
          <w:szCs w:val="24"/>
        </w:rPr>
        <w:t xml:space="preserve"> </w:t>
      </w:r>
      <w:r w:rsidR="00004426">
        <w:rPr>
          <w:rFonts w:ascii="Times New Roman" w:hAnsi="Times New Roman" w:cs="Times New Roman"/>
          <w:sz w:val="24"/>
          <w:szCs w:val="24"/>
        </w:rPr>
        <w:t xml:space="preserve">However, the </w:t>
      </w:r>
      <w:r w:rsidRPr="00D46986">
        <w:rPr>
          <w:rFonts w:ascii="Times New Roman" w:hAnsi="Times New Roman" w:cs="Times New Roman"/>
          <w:sz w:val="24"/>
          <w:szCs w:val="24"/>
        </w:rPr>
        <w:t xml:space="preserve">smell of marijuana </w:t>
      </w:r>
      <w:r w:rsidR="00004426">
        <w:rPr>
          <w:rFonts w:ascii="Times New Roman" w:hAnsi="Times New Roman" w:cs="Times New Roman"/>
          <w:sz w:val="24"/>
          <w:szCs w:val="24"/>
        </w:rPr>
        <w:t>coming</w:t>
      </w:r>
      <w:r w:rsidRPr="00D46986">
        <w:rPr>
          <w:rFonts w:ascii="Times New Roman" w:hAnsi="Times New Roman" w:cs="Times New Roman"/>
          <w:sz w:val="24"/>
          <w:szCs w:val="24"/>
        </w:rPr>
        <w:t xml:space="preserve"> from the storage unit </w:t>
      </w:r>
      <w:r w:rsidR="00004426">
        <w:rPr>
          <w:rFonts w:ascii="Times New Roman" w:hAnsi="Times New Roman" w:cs="Times New Roman"/>
          <w:sz w:val="24"/>
          <w:szCs w:val="24"/>
        </w:rPr>
        <w:t xml:space="preserve">could not have been identified without the use of the drug-sniffing dog. 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41F7">
        <w:rPr>
          <w:rFonts w:ascii="Times New Roman" w:hAnsi="Times New Roman" w:cs="Times New Roman"/>
          <w:sz w:val="24"/>
          <w:szCs w:val="24"/>
        </w:rPr>
        <w:t>his can be constituted as a physical i</w:t>
      </w:r>
      <w:r>
        <w:rPr>
          <w:rFonts w:ascii="Times New Roman" w:hAnsi="Times New Roman" w:cs="Times New Roman"/>
          <w:sz w:val="24"/>
          <w:szCs w:val="24"/>
        </w:rPr>
        <w:t xml:space="preserve">ntrusion.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at 503.</w:t>
      </w:r>
      <w:proofErr w:type="gramEnd"/>
      <w:r w:rsidR="00004426">
        <w:rPr>
          <w:rFonts w:ascii="Times New Roman" w:hAnsi="Times New Roman" w:cs="Times New Roman"/>
          <w:sz w:val="24"/>
          <w:szCs w:val="24"/>
        </w:rPr>
        <w:t xml:space="preserve">  </w:t>
      </w:r>
      <w:r w:rsidR="006E6D19">
        <w:rPr>
          <w:rFonts w:ascii="Times New Roman" w:hAnsi="Times New Roman" w:cs="Times New Roman"/>
          <w:sz w:val="24"/>
          <w:szCs w:val="24"/>
        </w:rPr>
        <w:t xml:space="preserve">Looking at a previous case, </w:t>
      </w:r>
      <w:proofErr w:type="spellStart"/>
      <w:r w:rsidR="006E6D19" w:rsidRPr="00D46986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="006E6D19">
        <w:rPr>
          <w:rFonts w:ascii="Times New Roman" w:hAnsi="Times New Roman" w:cs="Times New Roman"/>
          <w:sz w:val="24"/>
          <w:szCs w:val="24"/>
        </w:rPr>
        <w:t xml:space="preserve"> argued that an intrusion can occur if some sort of device, which is not in public use, is used to detect things that cannot normally be detected.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at 504.</w:t>
      </w:r>
      <w:proofErr w:type="gramEnd"/>
      <w:r w:rsidR="006E6D19">
        <w:rPr>
          <w:rFonts w:ascii="Times New Roman" w:hAnsi="Times New Roman" w:cs="Times New Roman"/>
          <w:sz w:val="24"/>
          <w:szCs w:val="24"/>
        </w:rPr>
        <w:t xml:space="preserve">  The dog is a specialized device because it was able to make discoveries that were not in plain view, its heightened sense </w:t>
      </w:r>
      <w:r w:rsidR="008F3DCB">
        <w:rPr>
          <w:rFonts w:ascii="Times New Roman" w:hAnsi="Times New Roman" w:cs="Times New Roman"/>
          <w:sz w:val="24"/>
          <w:szCs w:val="24"/>
        </w:rPr>
        <w:t>of smell made the drugs known</w:t>
      </w:r>
      <w:r w:rsidR="00B56EDF">
        <w:rPr>
          <w:rFonts w:ascii="Times New Roman" w:hAnsi="Times New Roman" w:cs="Times New Roman"/>
          <w:sz w:val="24"/>
          <w:szCs w:val="24"/>
        </w:rPr>
        <w:t xml:space="preserve">.  </w:t>
      </w:r>
      <w:r w:rsidR="00EE4BCC">
        <w:rPr>
          <w:rFonts w:ascii="Times New Roman" w:hAnsi="Times New Roman" w:cs="Times New Roman"/>
          <w:sz w:val="24"/>
          <w:szCs w:val="24"/>
        </w:rPr>
        <w:t xml:space="preserve">Not only did the dog trespass and conduct a search with no permission from the defendant, but the dog use itself is a physical intrusion.  </w:t>
      </w:r>
      <w:r w:rsidR="00B56EDF">
        <w:rPr>
          <w:rFonts w:ascii="Times New Roman" w:hAnsi="Times New Roman" w:cs="Times New Roman"/>
          <w:sz w:val="24"/>
          <w:szCs w:val="24"/>
        </w:rPr>
        <w:t>The officer and the dog violated the defendant’s rea</w:t>
      </w:r>
      <w:r w:rsidR="00EE4BCC">
        <w:rPr>
          <w:rFonts w:ascii="Times New Roman" w:hAnsi="Times New Roman" w:cs="Times New Roman"/>
          <w:sz w:val="24"/>
          <w:szCs w:val="24"/>
        </w:rPr>
        <w:t>sonable expectations of privacy</w:t>
      </w:r>
      <w:r w:rsidR="00B56EDF">
        <w:rPr>
          <w:rFonts w:ascii="Times New Roman" w:hAnsi="Times New Roman" w:cs="Times New Roman"/>
          <w:sz w:val="24"/>
          <w:szCs w:val="24"/>
        </w:rPr>
        <w:t>.</w:t>
      </w:r>
    </w:p>
    <w:p w:rsidR="004E72A5" w:rsidRPr="006134ED" w:rsidRDefault="006134ED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ED">
        <w:rPr>
          <w:rFonts w:ascii="Times New Roman" w:hAnsi="Times New Roman" w:cs="Times New Roman"/>
          <w:b/>
          <w:sz w:val="24"/>
          <w:szCs w:val="24"/>
        </w:rPr>
        <w:t>…</w:t>
      </w:r>
    </w:p>
    <w:p w:rsidR="00BB5086" w:rsidRPr="00982A4A" w:rsidRDefault="00BB5086" w:rsidP="00982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4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A700A" w:rsidRDefault="00726080" w:rsidP="00982A4A">
      <w:pPr>
        <w:pStyle w:val="ListParagraph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defendant</w:t>
      </w:r>
      <w:r w:rsidR="00F60948">
        <w:rPr>
          <w:rFonts w:ascii="Times New Roman" w:hAnsi="Times New Roman" w:cs="Times New Roman"/>
          <w:sz w:val="24"/>
          <w:szCs w:val="24"/>
        </w:rPr>
        <w:t>’s Fourth Amendment rights were violated in this case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A700A">
        <w:rPr>
          <w:rFonts w:ascii="Times New Roman" w:hAnsi="Times New Roman" w:cs="Times New Roman"/>
          <w:sz w:val="24"/>
          <w:szCs w:val="24"/>
        </w:rPr>
        <w:t>The defendant will not be charged with violating 21 U.S.C. Section 811 because she will be able to exclude the evidence of marijuana.  Though the defendant’s Mob-U storage unit was outside the curtilage, it still had a reasonable expectation of privacy that the officer and the police dog violated when conducting their search.  Not only did they conduct a search without the defendant’s permission, but the warrant itself had complications in the terminology that lacked substantial evidence for it to be issued.</w:t>
      </w:r>
    </w:p>
    <w:bookmarkEnd w:id="0"/>
    <w:p w:rsidR="00DB4E0B" w:rsidRPr="00B0589B" w:rsidRDefault="00DB4E0B" w:rsidP="00982A4A">
      <w:pPr>
        <w:pStyle w:val="ListParagraph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B4E0B" w:rsidRPr="00B058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E" w:rsidRDefault="007C4A8E" w:rsidP="00BB5086">
      <w:pPr>
        <w:spacing w:after="0" w:line="240" w:lineRule="auto"/>
      </w:pPr>
      <w:r>
        <w:separator/>
      </w:r>
    </w:p>
  </w:endnote>
  <w:endnote w:type="continuationSeparator" w:id="0">
    <w:p w:rsidR="007C4A8E" w:rsidRDefault="007C4A8E" w:rsidP="00BB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E" w:rsidRDefault="007C4A8E" w:rsidP="00BB5086">
      <w:pPr>
        <w:spacing w:after="0" w:line="240" w:lineRule="auto"/>
      </w:pPr>
      <w:r>
        <w:separator/>
      </w:r>
    </w:p>
  </w:footnote>
  <w:footnote w:type="continuationSeparator" w:id="0">
    <w:p w:rsidR="007C4A8E" w:rsidRDefault="007C4A8E" w:rsidP="00BB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8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7EDB" w:rsidRPr="00BB5086" w:rsidRDefault="00BC7E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5086">
          <w:rPr>
            <w:rFonts w:ascii="Times New Roman" w:hAnsi="Times New Roman" w:cs="Times New Roman"/>
            <w:sz w:val="24"/>
            <w:szCs w:val="24"/>
          </w:rPr>
          <w:t>Cervan</w:t>
        </w:r>
        <w:r>
          <w:rPr>
            <w:rFonts w:ascii="Times New Roman" w:hAnsi="Times New Roman" w:cs="Times New Roman"/>
            <w:sz w:val="24"/>
            <w:szCs w:val="24"/>
          </w:rPr>
          <w:t xml:space="preserve">tes </w:t>
        </w:r>
        <w:r w:rsidRPr="00BB50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0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0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A4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50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7EDB" w:rsidRPr="00BB5086" w:rsidRDefault="00BC7E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6F6"/>
    <w:multiLevelType w:val="hybridMultilevel"/>
    <w:tmpl w:val="BA6E9528"/>
    <w:lvl w:ilvl="0" w:tplc="69D0D714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728"/>
    <w:multiLevelType w:val="hybridMultilevel"/>
    <w:tmpl w:val="B13246CE"/>
    <w:lvl w:ilvl="0" w:tplc="7C6A805C">
      <w:start w:val="1"/>
      <w:numFmt w:val="upperLetter"/>
      <w:lvlText w:val="%1."/>
      <w:lvlJc w:val="left"/>
      <w:pPr>
        <w:ind w:left="1065" w:hanging="360"/>
      </w:p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>
      <w:start w:val="1"/>
      <w:numFmt w:val="lowerLetter"/>
      <w:lvlText w:val="%5."/>
      <w:lvlJc w:val="left"/>
      <w:pPr>
        <w:ind w:left="3945" w:hanging="360"/>
      </w:pPr>
    </w:lvl>
    <w:lvl w:ilvl="5" w:tplc="080A001B">
      <w:start w:val="1"/>
      <w:numFmt w:val="lowerRoman"/>
      <w:lvlText w:val="%6."/>
      <w:lvlJc w:val="right"/>
      <w:pPr>
        <w:ind w:left="4665" w:hanging="180"/>
      </w:pPr>
    </w:lvl>
    <w:lvl w:ilvl="6" w:tplc="080A000F">
      <w:start w:val="1"/>
      <w:numFmt w:val="decimal"/>
      <w:lvlText w:val="%7."/>
      <w:lvlJc w:val="left"/>
      <w:pPr>
        <w:ind w:left="5385" w:hanging="360"/>
      </w:pPr>
    </w:lvl>
    <w:lvl w:ilvl="7" w:tplc="080A0019">
      <w:start w:val="1"/>
      <w:numFmt w:val="lowerLetter"/>
      <w:lvlText w:val="%8."/>
      <w:lvlJc w:val="left"/>
      <w:pPr>
        <w:ind w:left="6105" w:hanging="360"/>
      </w:pPr>
    </w:lvl>
    <w:lvl w:ilvl="8" w:tplc="080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39081D"/>
    <w:multiLevelType w:val="hybridMultilevel"/>
    <w:tmpl w:val="AC944ADC"/>
    <w:lvl w:ilvl="0" w:tplc="8DBE30F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6"/>
    <w:rsid w:val="00002068"/>
    <w:rsid w:val="00004426"/>
    <w:rsid w:val="00013673"/>
    <w:rsid w:val="00031606"/>
    <w:rsid w:val="0005098A"/>
    <w:rsid w:val="00055170"/>
    <w:rsid w:val="000762FE"/>
    <w:rsid w:val="00076E63"/>
    <w:rsid w:val="00086003"/>
    <w:rsid w:val="000E1C21"/>
    <w:rsid w:val="000F41F7"/>
    <w:rsid w:val="001016CE"/>
    <w:rsid w:val="0011701B"/>
    <w:rsid w:val="00134EF1"/>
    <w:rsid w:val="0014503A"/>
    <w:rsid w:val="00175470"/>
    <w:rsid w:val="001C34F9"/>
    <w:rsid w:val="001C3991"/>
    <w:rsid w:val="001C6E13"/>
    <w:rsid w:val="001D299C"/>
    <w:rsid w:val="001E7863"/>
    <w:rsid w:val="0021524A"/>
    <w:rsid w:val="00227CA7"/>
    <w:rsid w:val="00260540"/>
    <w:rsid w:val="00261521"/>
    <w:rsid w:val="002958E9"/>
    <w:rsid w:val="002A29DA"/>
    <w:rsid w:val="002B7FF2"/>
    <w:rsid w:val="002C10EA"/>
    <w:rsid w:val="002C4046"/>
    <w:rsid w:val="002D4433"/>
    <w:rsid w:val="002F0EBB"/>
    <w:rsid w:val="002F3731"/>
    <w:rsid w:val="00330A11"/>
    <w:rsid w:val="003612E6"/>
    <w:rsid w:val="003674F3"/>
    <w:rsid w:val="00371EFB"/>
    <w:rsid w:val="003727C5"/>
    <w:rsid w:val="00373A2A"/>
    <w:rsid w:val="003824E6"/>
    <w:rsid w:val="003861F2"/>
    <w:rsid w:val="00394572"/>
    <w:rsid w:val="003A6619"/>
    <w:rsid w:val="003B1731"/>
    <w:rsid w:val="003C5610"/>
    <w:rsid w:val="003C69F2"/>
    <w:rsid w:val="003E4C71"/>
    <w:rsid w:val="00405954"/>
    <w:rsid w:val="00433E32"/>
    <w:rsid w:val="0044444C"/>
    <w:rsid w:val="00450935"/>
    <w:rsid w:val="004647BC"/>
    <w:rsid w:val="004A2CF1"/>
    <w:rsid w:val="004C6D02"/>
    <w:rsid w:val="004E72A5"/>
    <w:rsid w:val="004F1CFD"/>
    <w:rsid w:val="004F4DA7"/>
    <w:rsid w:val="00513233"/>
    <w:rsid w:val="00515180"/>
    <w:rsid w:val="00540A36"/>
    <w:rsid w:val="00551C63"/>
    <w:rsid w:val="0056059C"/>
    <w:rsid w:val="005B1069"/>
    <w:rsid w:val="005D245B"/>
    <w:rsid w:val="005D718F"/>
    <w:rsid w:val="006134ED"/>
    <w:rsid w:val="0067511A"/>
    <w:rsid w:val="00675A95"/>
    <w:rsid w:val="006B0A5F"/>
    <w:rsid w:val="006E6D19"/>
    <w:rsid w:val="006F313E"/>
    <w:rsid w:val="0070650F"/>
    <w:rsid w:val="00726080"/>
    <w:rsid w:val="00730488"/>
    <w:rsid w:val="00731C3F"/>
    <w:rsid w:val="007A700A"/>
    <w:rsid w:val="007C4A8E"/>
    <w:rsid w:val="007C7CFE"/>
    <w:rsid w:val="007D3833"/>
    <w:rsid w:val="00807DED"/>
    <w:rsid w:val="00816F35"/>
    <w:rsid w:val="008308D2"/>
    <w:rsid w:val="00832C6A"/>
    <w:rsid w:val="00841644"/>
    <w:rsid w:val="00867860"/>
    <w:rsid w:val="00874E45"/>
    <w:rsid w:val="00887FF3"/>
    <w:rsid w:val="008A04CD"/>
    <w:rsid w:val="008B4781"/>
    <w:rsid w:val="008D79B2"/>
    <w:rsid w:val="008E4E07"/>
    <w:rsid w:val="008F2C5E"/>
    <w:rsid w:val="008F3DCB"/>
    <w:rsid w:val="00903783"/>
    <w:rsid w:val="00903CF7"/>
    <w:rsid w:val="009364CA"/>
    <w:rsid w:val="00942E2F"/>
    <w:rsid w:val="00975BBC"/>
    <w:rsid w:val="00975C34"/>
    <w:rsid w:val="00982A4A"/>
    <w:rsid w:val="009B1C42"/>
    <w:rsid w:val="009B3F8E"/>
    <w:rsid w:val="009D1BAC"/>
    <w:rsid w:val="00A04740"/>
    <w:rsid w:val="00A15D6D"/>
    <w:rsid w:val="00A34F15"/>
    <w:rsid w:val="00A3677E"/>
    <w:rsid w:val="00A5295D"/>
    <w:rsid w:val="00A83109"/>
    <w:rsid w:val="00AA1D4B"/>
    <w:rsid w:val="00AA4868"/>
    <w:rsid w:val="00AB2373"/>
    <w:rsid w:val="00AC61D9"/>
    <w:rsid w:val="00AF5CEB"/>
    <w:rsid w:val="00B0589B"/>
    <w:rsid w:val="00B13EA4"/>
    <w:rsid w:val="00B56EDF"/>
    <w:rsid w:val="00B57197"/>
    <w:rsid w:val="00B63B54"/>
    <w:rsid w:val="00B64EE4"/>
    <w:rsid w:val="00B9694A"/>
    <w:rsid w:val="00BA1EDE"/>
    <w:rsid w:val="00BB4BD6"/>
    <w:rsid w:val="00BB5086"/>
    <w:rsid w:val="00BC7EDB"/>
    <w:rsid w:val="00BD1916"/>
    <w:rsid w:val="00C07725"/>
    <w:rsid w:val="00C40C52"/>
    <w:rsid w:val="00C41813"/>
    <w:rsid w:val="00C679EB"/>
    <w:rsid w:val="00C92D6E"/>
    <w:rsid w:val="00CB1A67"/>
    <w:rsid w:val="00CC0CBA"/>
    <w:rsid w:val="00CE2E4A"/>
    <w:rsid w:val="00CF445D"/>
    <w:rsid w:val="00D017D2"/>
    <w:rsid w:val="00D02457"/>
    <w:rsid w:val="00D168DF"/>
    <w:rsid w:val="00D46986"/>
    <w:rsid w:val="00D544A6"/>
    <w:rsid w:val="00D647A5"/>
    <w:rsid w:val="00D701A2"/>
    <w:rsid w:val="00DB4E0B"/>
    <w:rsid w:val="00DD0F8D"/>
    <w:rsid w:val="00E034F3"/>
    <w:rsid w:val="00E34D76"/>
    <w:rsid w:val="00E35C5F"/>
    <w:rsid w:val="00E55CBA"/>
    <w:rsid w:val="00E81726"/>
    <w:rsid w:val="00E85C02"/>
    <w:rsid w:val="00EA3186"/>
    <w:rsid w:val="00EA77B2"/>
    <w:rsid w:val="00EB6C39"/>
    <w:rsid w:val="00ED7643"/>
    <w:rsid w:val="00EE25D6"/>
    <w:rsid w:val="00EE4BCC"/>
    <w:rsid w:val="00EF0654"/>
    <w:rsid w:val="00F204FB"/>
    <w:rsid w:val="00F47FF4"/>
    <w:rsid w:val="00F60948"/>
    <w:rsid w:val="00F7091D"/>
    <w:rsid w:val="00F72842"/>
    <w:rsid w:val="00F86C1A"/>
    <w:rsid w:val="00F91C5A"/>
    <w:rsid w:val="00FA6F62"/>
    <w:rsid w:val="00FB0B0D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cp:lastPrinted>2014-09-24T04:45:00Z</cp:lastPrinted>
  <dcterms:created xsi:type="dcterms:W3CDTF">2014-09-25T05:44:00Z</dcterms:created>
  <dcterms:modified xsi:type="dcterms:W3CDTF">2014-09-26T21:51:00Z</dcterms:modified>
</cp:coreProperties>
</file>