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593" w:rsidRPr="000464F4" w:rsidRDefault="00DF2593" w:rsidP="00DF2593">
      <w:pPr>
        <w:spacing w:line="480" w:lineRule="auto"/>
        <w:jc w:val="center"/>
        <w:rPr>
          <w:rFonts w:ascii="Times New Roman" w:hAnsi="Times New Roman" w:cs="Times New Roman"/>
          <w:sz w:val="24"/>
          <w:szCs w:val="24"/>
        </w:rPr>
      </w:pPr>
      <w:bookmarkStart w:id="0" w:name="_GoBack"/>
      <w:r w:rsidRPr="000464F4">
        <w:rPr>
          <w:rFonts w:ascii="Times New Roman" w:hAnsi="Times New Roman" w:cs="Times New Roman"/>
          <w:sz w:val="24"/>
          <w:szCs w:val="24"/>
        </w:rPr>
        <w:t>Abstract</w:t>
      </w:r>
    </w:p>
    <w:p w:rsidR="00DF2593" w:rsidRDefault="00777B01" w:rsidP="00777B01">
      <w:pPr>
        <w:spacing w:line="480" w:lineRule="auto"/>
        <w:rPr>
          <w:rFonts w:ascii="Times New Roman" w:hAnsi="Times New Roman" w:cs="Times New Roman"/>
          <w:sz w:val="24"/>
          <w:szCs w:val="24"/>
        </w:rPr>
      </w:pPr>
      <w:r>
        <w:rPr>
          <w:rFonts w:ascii="Times New Roman" w:hAnsi="Times New Roman" w:cs="Times New Roman"/>
          <w:sz w:val="24"/>
          <w:szCs w:val="24"/>
        </w:rPr>
        <w:t>In this study the factors contributing to crime perceptions and its effects o</w:t>
      </w:r>
      <w:r w:rsidR="007258A2">
        <w:rPr>
          <w:rFonts w:ascii="Times New Roman" w:hAnsi="Times New Roman" w:cs="Times New Roman"/>
          <w:sz w:val="24"/>
          <w:szCs w:val="24"/>
        </w:rPr>
        <w:t>n</w:t>
      </w:r>
      <w:r>
        <w:rPr>
          <w:rFonts w:ascii="Times New Roman" w:hAnsi="Times New Roman" w:cs="Times New Roman"/>
          <w:sz w:val="24"/>
          <w:szCs w:val="24"/>
        </w:rPr>
        <w:t xml:space="preserve"> </w:t>
      </w:r>
      <w:r w:rsidR="00845A6D">
        <w:rPr>
          <w:rFonts w:ascii="Times New Roman" w:hAnsi="Times New Roman" w:cs="Times New Roman"/>
          <w:sz w:val="24"/>
          <w:szCs w:val="24"/>
        </w:rPr>
        <w:t xml:space="preserve">differing </w:t>
      </w:r>
      <w:r>
        <w:rPr>
          <w:rFonts w:ascii="Times New Roman" w:hAnsi="Times New Roman" w:cs="Times New Roman"/>
          <w:sz w:val="24"/>
          <w:szCs w:val="24"/>
        </w:rPr>
        <w:t xml:space="preserve">crime perceptions were explored in the college-town of Isla Vista (I.V.) looking at the responses of college-students residing in the area (n=76).  Participants completed a survey that asked questions getting at information dealing with demographics, I.V. social behavior, experiences with crime, and crime perceptions itself.  Results showed that only the respondent’s gender, social habits (party lifestyle), and experiences with crime affected </w:t>
      </w:r>
      <w:r w:rsidR="007258A2">
        <w:rPr>
          <w:rFonts w:ascii="Times New Roman" w:hAnsi="Times New Roman" w:cs="Times New Roman"/>
          <w:sz w:val="24"/>
          <w:szCs w:val="24"/>
        </w:rPr>
        <w:t>their</w:t>
      </w:r>
      <w:r>
        <w:rPr>
          <w:rFonts w:ascii="Times New Roman" w:hAnsi="Times New Roman" w:cs="Times New Roman"/>
          <w:sz w:val="24"/>
          <w:szCs w:val="24"/>
        </w:rPr>
        <w:t xml:space="preserve"> perceptions.  From these factors, it was concluded that</w:t>
      </w:r>
      <w:r w:rsidR="000E5A7E">
        <w:rPr>
          <w:rFonts w:ascii="Times New Roman" w:hAnsi="Times New Roman" w:cs="Times New Roman"/>
          <w:sz w:val="24"/>
          <w:szCs w:val="24"/>
        </w:rPr>
        <w:t xml:space="preserve"> males, heavy partyers, and those personally affected by crime (especially violent crime) hold higher perceptions than their counterparts.  The data ultimately suggested that those most exposed and most vulnerable to crime would view it more highly.</w:t>
      </w:r>
    </w:p>
    <w:p w:rsidR="00DF2593" w:rsidRDefault="00DF2593" w:rsidP="00DF2593">
      <w:pPr>
        <w:spacing w:line="480" w:lineRule="auto"/>
        <w:jc w:val="center"/>
        <w:rPr>
          <w:rFonts w:ascii="Times New Roman" w:hAnsi="Times New Roman" w:cs="Times New Roman"/>
          <w:sz w:val="24"/>
          <w:szCs w:val="24"/>
        </w:rPr>
      </w:pPr>
    </w:p>
    <w:p w:rsidR="00DF2593" w:rsidRDefault="00DF2593" w:rsidP="00DF2593">
      <w:pPr>
        <w:spacing w:line="480" w:lineRule="auto"/>
        <w:jc w:val="center"/>
        <w:rPr>
          <w:rFonts w:ascii="Times New Roman" w:hAnsi="Times New Roman" w:cs="Times New Roman"/>
          <w:sz w:val="24"/>
          <w:szCs w:val="24"/>
        </w:rPr>
      </w:pPr>
    </w:p>
    <w:p w:rsidR="00DF2593" w:rsidRDefault="00DF2593" w:rsidP="00DF2593">
      <w:pPr>
        <w:spacing w:line="480" w:lineRule="auto"/>
        <w:jc w:val="center"/>
        <w:rPr>
          <w:rFonts w:ascii="Times New Roman" w:hAnsi="Times New Roman" w:cs="Times New Roman"/>
          <w:sz w:val="24"/>
          <w:szCs w:val="24"/>
        </w:rPr>
      </w:pPr>
    </w:p>
    <w:p w:rsidR="00DF2593" w:rsidRDefault="00DF2593" w:rsidP="00DF2593">
      <w:pPr>
        <w:spacing w:line="480" w:lineRule="auto"/>
        <w:jc w:val="center"/>
        <w:rPr>
          <w:rFonts w:ascii="Times New Roman" w:hAnsi="Times New Roman" w:cs="Times New Roman"/>
          <w:sz w:val="24"/>
          <w:szCs w:val="24"/>
        </w:rPr>
      </w:pPr>
    </w:p>
    <w:p w:rsidR="00DF2593" w:rsidRDefault="00DF2593" w:rsidP="00DF2593">
      <w:pPr>
        <w:spacing w:line="480" w:lineRule="auto"/>
        <w:jc w:val="center"/>
        <w:rPr>
          <w:rFonts w:ascii="Times New Roman" w:hAnsi="Times New Roman" w:cs="Times New Roman"/>
          <w:sz w:val="24"/>
          <w:szCs w:val="24"/>
        </w:rPr>
      </w:pPr>
    </w:p>
    <w:p w:rsidR="00DF2593" w:rsidRDefault="00DF2593" w:rsidP="00DF2593">
      <w:pPr>
        <w:spacing w:line="480" w:lineRule="auto"/>
        <w:jc w:val="center"/>
        <w:rPr>
          <w:rFonts w:ascii="Times New Roman" w:hAnsi="Times New Roman" w:cs="Times New Roman"/>
          <w:sz w:val="24"/>
          <w:szCs w:val="24"/>
        </w:rPr>
      </w:pPr>
    </w:p>
    <w:p w:rsidR="00DF2593" w:rsidRDefault="00DF2593" w:rsidP="00DF2593">
      <w:pPr>
        <w:spacing w:line="480" w:lineRule="auto"/>
        <w:jc w:val="center"/>
        <w:rPr>
          <w:rFonts w:ascii="Times New Roman" w:hAnsi="Times New Roman" w:cs="Times New Roman"/>
          <w:sz w:val="24"/>
          <w:szCs w:val="24"/>
        </w:rPr>
      </w:pPr>
    </w:p>
    <w:p w:rsidR="00DF2593" w:rsidRDefault="00DF2593" w:rsidP="0060162D">
      <w:pPr>
        <w:spacing w:line="480" w:lineRule="auto"/>
        <w:rPr>
          <w:rFonts w:ascii="Times New Roman" w:hAnsi="Times New Roman" w:cs="Times New Roman"/>
          <w:sz w:val="24"/>
          <w:szCs w:val="24"/>
        </w:rPr>
      </w:pPr>
    </w:p>
    <w:p w:rsidR="0060162D" w:rsidRPr="00DF2593" w:rsidRDefault="0060162D" w:rsidP="0060162D">
      <w:pPr>
        <w:spacing w:line="480" w:lineRule="auto"/>
        <w:rPr>
          <w:rFonts w:ascii="Times New Roman" w:hAnsi="Times New Roman" w:cs="Times New Roman"/>
          <w:sz w:val="24"/>
          <w:szCs w:val="24"/>
        </w:rPr>
      </w:pPr>
    </w:p>
    <w:p w:rsidR="009038AF" w:rsidRDefault="00EF062D" w:rsidP="0094142A">
      <w:pPr>
        <w:spacing w:line="480" w:lineRule="auto"/>
        <w:jc w:val="center"/>
        <w:rPr>
          <w:rFonts w:ascii="Times New Roman" w:hAnsi="Times New Roman" w:cs="Times New Roman"/>
          <w:sz w:val="24"/>
          <w:szCs w:val="24"/>
        </w:rPr>
      </w:pPr>
      <w:r w:rsidRPr="000464F4">
        <w:rPr>
          <w:rFonts w:ascii="Times New Roman" w:hAnsi="Times New Roman" w:cs="Times New Roman"/>
          <w:sz w:val="24"/>
          <w:szCs w:val="24"/>
        </w:rPr>
        <w:lastRenderedPageBreak/>
        <w:t>Introduction</w:t>
      </w:r>
    </w:p>
    <w:p w:rsidR="002A7DF0" w:rsidRPr="002A7DF0" w:rsidRDefault="002A7DF0" w:rsidP="0094142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p w:rsidR="00E64F8E" w:rsidRPr="000339F9" w:rsidRDefault="0001740F" w:rsidP="001F2CD2">
      <w:pPr>
        <w:spacing w:line="480" w:lineRule="auto"/>
        <w:ind w:firstLine="708"/>
        <w:rPr>
          <w:rFonts w:ascii="Times New Roman" w:hAnsi="Times New Roman" w:cs="Times New Roman"/>
          <w:color w:val="000000"/>
          <w:sz w:val="24"/>
          <w:szCs w:val="24"/>
        </w:rPr>
      </w:pPr>
      <w:r w:rsidRPr="000339F9">
        <w:rPr>
          <w:rFonts w:ascii="Times New Roman" w:hAnsi="Times New Roman" w:cs="Times New Roman"/>
          <w:sz w:val="24"/>
          <w:szCs w:val="24"/>
        </w:rPr>
        <w:t xml:space="preserve">Crime and crime perceptions related to college-campuses and the residential areas surrounding them are different from regular crime and its perceptions because a key component is existent that is not always present in normal neighborhoods: the party lifestyle.  In 1990 the Student Right-to-Know and Campus Security Act and the subsequent Jeanne </w:t>
      </w:r>
      <w:proofErr w:type="spellStart"/>
      <w:r w:rsidRPr="000339F9">
        <w:rPr>
          <w:rFonts w:ascii="Times New Roman" w:hAnsi="Times New Roman" w:cs="Times New Roman"/>
          <w:sz w:val="24"/>
          <w:szCs w:val="24"/>
        </w:rPr>
        <w:t>Clery</w:t>
      </w:r>
      <w:proofErr w:type="spellEnd"/>
      <w:r w:rsidRPr="000339F9">
        <w:rPr>
          <w:rFonts w:ascii="Times New Roman" w:hAnsi="Times New Roman" w:cs="Times New Roman"/>
          <w:sz w:val="24"/>
          <w:szCs w:val="24"/>
        </w:rPr>
        <w:t xml:space="preserve"> Disclosure of Campus Security Policy and Campus Crime Statistics Act, better known as the </w:t>
      </w:r>
      <w:proofErr w:type="spellStart"/>
      <w:r w:rsidRPr="000339F9">
        <w:rPr>
          <w:rFonts w:ascii="Times New Roman" w:hAnsi="Times New Roman" w:cs="Times New Roman"/>
          <w:sz w:val="24"/>
          <w:szCs w:val="24"/>
        </w:rPr>
        <w:t>Clery</w:t>
      </w:r>
      <w:proofErr w:type="spellEnd"/>
      <w:r w:rsidRPr="000339F9">
        <w:rPr>
          <w:rFonts w:ascii="Times New Roman" w:hAnsi="Times New Roman" w:cs="Times New Roman"/>
          <w:sz w:val="24"/>
          <w:szCs w:val="24"/>
        </w:rPr>
        <w:t xml:space="preserve"> Act</w:t>
      </w:r>
      <w:r w:rsidR="00F92138">
        <w:rPr>
          <w:rFonts w:ascii="Times New Roman" w:hAnsi="Times New Roman" w:cs="Times New Roman"/>
          <w:sz w:val="24"/>
          <w:szCs w:val="24"/>
        </w:rPr>
        <w:t>,</w:t>
      </w:r>
      <w:r w:rsidRPr="000339F9">
        <w:rPr>
          <w:rFonts w:ascii="Times New Roman" w:hAnsi="Times New Roman" w:cs="Times New Roman"/>
          <w:sz w:val="24"/>
          <w:szCs w:val="24"/>
        </w:rPr>
        <w:t xml:space="preserve"> were passed to address these issues (Baker &amp; Boland, 2011). These regulations require colleges and universities to provide statistics annually regarding on-campus crimes.  For UCSB, a well-known “party school” the 2007-2009 report revealed that a majority of the crimes committed </w:t>
      </w:r>
      <w:r w:rsidR="008A27C5" w:rsidRPr="000339F9">
        <w:rPr>
          <w:rFonts w:ascii="Times New Roman" w:hAnsi="Times New Roman" w:cs="Times New Roman"/>
          <w:sz w:val="24"/>
          <w:szCs w:val="24"/>
        </w:rPr>
        <w:t xml:space="preserve">and citations </w:t>
      </w:r>
      <w:r w:rsidR="007E3000">
        <w:rPr>
          <w:rFonts w:ascii="Times New Roman" w:hAnsi="Times New Roman" w:cs="Times New Roman"/>
          <w:sz w:val="24"/>
          <w:szCs w:val="24"/>
        </w:rPr>
        <w:t xml:space="preserve">given </w:t>
      </w:r>
      <w:r w:rsidRPr="000339F9">
        <w:rPr>
          <w:rFonts w:ascii="Times New Roman" w:hAnsi="Times New Roman" w:cs="Times New Roman"/>
          <w:sz w:val="24"/>
          <w:szCs w:val="24"/>
        </w:rPr>
        <w:t xml:space="preserve">were alcohol </w:t>
      </w:r>
      <w:r w:rsidR="008A27C5" w:rsidRPr="000339F9">
        <w:rPr>
          <w:rFonts w:ascii="Times New Roman" w:hAnsi="Times New Roman" w:cs="Times New Roman"/>
          <w:sz w:val="24"/>
          <w:szCs w:val="24"/>
        </w:rPr>
        <w:t>and</w:t>
      </w:r>
      <w:r w:rsidRPr="000339F9">
        <w:rPr>
          <w:rFonts w:ascii="Times New Roman" w:hAnsi="Times New Roman" w:cs="Times New Roman"/>
          <w:sz w:val="24"/>
          <w:szCs w:val="24"/>
        </w:rPr>
        <w:t xml:space="preserve"> drug related</w:t>
      </w:r>
      <w:r w:rsidR="008A27C5" w:rsidRPr="000339F9">
        <w:rPr>
          <w:rFonts w:ascii="Times New Roman" w:hAnsi="Times New Roman" w:cs="Times New Roman"/>
          <w:sz w:val="24"/>
          <w:szCs w:val="24"/>
        </w:rPr>
        <w:t>, with offenders ranging in the 1000s.  Following these offenses were thefts, burglaries, and then forcible sex offenses or assaults.</w:t>
      </w:r>
      <w:r w:rsidR="000361A7" w:rsidRPr="000339F9">
        <w:rPr>
          <w:rFonts w:ascii="Times New Roman" w:hAnsi="Times New Roman" w:cs="Times New Roman"/>
          <w:sz w:val="24"/>
          <w:szCs w:val="24"/>
        </w:rPr>
        <w:t xml:space="preserve">  </w:t>
      </w:r>
      <w:r w:rsidR="000A5B25" w:rsidRPr="000339F9">
        <w:rPr>
          <w:rFonts w:ascii="Times New Roman" w:hAnsi="Times New Roman" w:cs="Times New Roman"/>
          <w:sz w:val="24"/>
          <w:szCs w:val="24"/>
        </w:rPr>
        <w:t xml:space="preserve">Karen Weiss performed a study on this topic and she presented it in the form of a book titled </w:t>
      </w:r>
      <w:r w:rsidR="000A5B25" w:rsidRPr="000339F9">
        <w:rPr>
          <w:rFonts w:ascii="Times New Roman" w:hAnsi="Times New Roman" w:cs="Times New Roman"/>
          <w:sz w:val="24"/>
          <w:szCs w:val="24"/>
          <w:u w:val="single"/>
        </w:rPr>
        <w:t xml:space="preserve">Party School: Crime, Camps, </w:t>
      </w:r>
      <w:proofErr w:type="gramStart"/>
      <w:r w:rsidR="000A5B25" w:rsidRPr="000339F9">
        <w:rPr>
          <w:rFonts w:ascii="Times New Roman" w:hAnsi="Times New Roman" w:cs="Times New Roman"/>
          <w:sz w:val="24"/>
          <w:szCs w:val="24"/>
          <w:u w:val="single"/>
        </w:rPr>
        <w:t>Community</w:t>
      </w:r>
      <w:proofErr w:type="gramEnd"/>
      <w:r w:rsidR="000A5B25" w:rsidRPr="000339F9">
        <w:rPr>
          <w:rFonts w:ascii="Times New Roman" w:hAnsi="Times New Roman" w:cs="Times New Roman"/>
          <w:sz w:val="24"/>
          <w:szCs w:val="24"/>
        </w:rPr>
        <w:t xml:space="preserve">.  She discusses the “party subculture” of college-campuses that partake in extreme partying and how this normalized behavior is the cause to various negative consequences.  </w:t>
      </w:r>
      <w:r w:rsidR="000A5B25" w:rsidRPr="000339F9">
        <w:rPr>
          <w:rFonts w:ascii="Times New Roman" w:hAnsi="Times New Roman" w:cs="Times New Roman"/>
          <w:color w:val="000000"/>
          <w:sz w:val="24"/>
          <w:szCs w:val="24"/>
        </w:rPr>
        <w:t>Weiss analyzed both crime frequency related to crime victimization and students’ party routines using data from the Campus Crime Victimization Survey (CCVS), a self-report survey, and Uniform Crime Reports (UCR), which include</w:t>
      </w:r>
      <w:r w:rsidR="00270F78">
        <w:rPr>
          <w:rFonts w:ascii="Times New Roman" w:hAnsi="Times New Roman" w:cs="Times New Roman"/>
          <w:color w:val="000000"/>
          <w:sz w:val="24"/>
          <w:szCs w:val="24"/>
        </w:rPr>
        <w:t>d</w:t>
      </w:r>
      <w:r w:rsidR="000A5B25" w:rsidRPr="000339F9">
        <w:rPr>
          <w:rFonts w:ascii="Times New Roman" w:hAnsi="Times New Roman" w:cs="Times New Roman"/>
          <w:color w:val="000000"/>
          <w:sz w:val="24"/>
          <w:szCs w:val="24"/>
        </w:rPr>
        <w:t xml:space="preserve"> police-known cases.  Her data revealed that about half of the students experienced crime in their four years, with a majority</w:t>
      </w:r>
      <w:r w:rsidR="0006772D" w:rsidRPr="000339F9">
        <w:rPr>
          <w:rFonts w:ascii="Times New Roman" w:hAnsi="Times New Roman" w:cs="Times New Roman"/>
          <w:color w:val="000000"/>
          <w:sz w:val="24"/>
          <w:szCs w:val="24"/>
        </w:rPr>
        <w:t xml:space="preserve"> involving intoxicated crimes.  With the college “party subculture,” there exist unique factors that greatly contribute to differing crime perceptions.</w:t>
      </w:r>
    </w:p>
    <w:p w:rsidR="0001740F" w:rsidRPr="004B1E59" w:rsidRDefault="007E3000" w:rsidP="001F2CD2">
      <w:pPr>
        <w:autoSpaceDE w:val="0"/>
        <w:autoSpaceDN w:val="0"/>
        <w:adjustRightInd w:val="0"/>
        <w:spacing w:after="0" w:line="480" w:lineRule="auto"/>
        <w:rPr>
          <w:rFonts w:ascii="Times New Roman" w:hAnsi="Times New Roman" w:cs="Times New Roman"/>
          <w:sz w:val="24"/>
          <w:szCs w:val="24"/>
          <w:u w:val="single"/>
        </w:rPr>
      </w:pPr>
      <w:r>
        <w:rPr>
          <w:rFonts w:ascii="Times New Roman" w:hAnsi="Times New Roman" w:cs="Times New Roman"/>
          <w:color w:val="000000"/>
          <w:sz w:val="24"/>
          <w:szCs w:val="24"/>
        </w:rPr>
        <w:lastRenderedPageBreak/>
        <w:tab/>
        <w:t>Isla Vista</w:t>
      </w:r>
      <w:r w:rsidR="007C3F80">
        <w:rPr>
          <w:rFonts w:ascii="Times New Roman" w:hAnsi="Times New Roman" w:cs="Times New Roman"/>
          <w:color w:val="000000"/>
          <w:sz w:val="24"/>
          <w:szCs w:val="24"/>
        </w:rPr>
        <w:t xml:space="preserve"> (I</w:t>
      </w:r>
      <w:r w:rsidR="004B1E59">
        <w:rPr>
          <w:rFonts w:ascii="Times New Roman" w:hAnsi="Times New Roman" w:cs="Times New Roman"/>
          <w:color w:val="000000"/>
          <w:sz w:val="24"/>
          <w:szCs w:val="24"/>
        </w:rPr>
        <w:t>.</w:t>
      </w:r>
      <w:r w:rsidR="007C3F80">
        <w:rPr>
          <w:rFonts w:ascii="Times New Roman" w:hAnsi="Times New Roman" w:cs="Times New Roman"/>
          <w:color w:val="000000"/>
          <w:sz w:val="24"/>
          <w:szCs w:val="24"/>
        </w:rPr>
        <w:t>V</w:t>
      </w:r>
      <w:r w:rsidR="004B1E59">
        <w:rPr>
          <w:rFonts w:ascii="Times New Roman" w:hAnsi="Times New Roman" w:cs="Times New Roman"/>
          <w:color w:val="000000"/>
          <w:sz w:val="24"/>
          <w:szCs w:val="24"/>
        </w:rPr>
        <w:t>.</w:t>
      </w:r>
      <w:r w:rsidR="007C3F80">
        <w:rPr>
          <w:rFonts w:ascii="Times New Roman" w:hAnsi="Times New Roman" w:cs="Times New Roman"/>
          <w:color w:val="000000"/>
          <w:sz w:val="24"/>
          <w:szCs w:val="24"/>
        </w:rPr>
        <w:t>)</w:t>
      </w:r>
      <w:r>
        <w:rPr>
          <w:rFonts w:ascii="Times New Roman" w:hAnsi="Times New Roman" w:cs="Times New Roman"/>
          <w:color w:val="000000"/>
          <w:sz w:val="24"/>
          <w:szCs w:val="24"/>
        </w:rPr>
        <w:t xml:space="preserve"> is a small college-town located in the Santa Barbara County that </w:t>
      </w:r>
      <w:r w:rsidR="003A7B23">
        <w:rPr>
          <w:rFonts w:ascii="Times New Roman" w:hAnsi="Times New Roman" w:cs="Times New Roman"/>
          <w:color w:val="000000"/>
          <w:sz w:val="24"/>
          <w:szCs w:val="24"/>
        </w:rPr>
        <w:t>includes</w:t>
      </w:r>
      <w:r>
        <w:rPr>
          <w:rFonts w:ascii="Times New Roman" w:hAnsi="Times New Roman" w:cs="Times New Roman"/>
          <w:color w:val="000000"/>
          <w:sz w:val="24"/>
          <w:szCs w:val="24"/>
        </w:rPr>
        <w:t xml:space="preserve"> about </w:t>
      </w:r>
      <w:r w:rsidR="003A7B23">
        <w:rPr>
          <w:rFonts w:ascii="Times New Roman" w:hAnsi="Times New Roman" w:cs="Times New Roman"/>
          <w:color w:val="000000"/>
          <w:sz w:val="24"/>
          <w:szCs w:val="24"/>
        </w:rPr>
        <w:t>23</w:t>
      </w:r>
      <w:r>
        <w:rPr>
          <w:rFonts w:ascii="Times New Roman" w:hAnsi="Times New Roman" w:cs="Times New Roman"/>
          <w:color w:val="000000"/>
          <w:sz w:val="24"/>
          <w:szCs w:val="24"/>
        </w:rPr>
        <w:t xml:space="preserve">,000 inhabitants (Onboard Informatics, </w:t>
      </w:r>
      <w:r w:rsidR="003A7B23">
        <w:rPr>
          <w:rFonts w:ascii="Times New Roman" w:hAnsi="Times New Roman" w:cs="Times New Roman"/>
          <w:color w:val="000000"/>
          <w:sz w:val="24"/>
          <w:szCs w:val="24"/>
        </w:rPr>
        <w:t xml:space="preserve">2012-2013).  These inhabitants are comprised of an ethnically diverse group </w:t>
      </w:r>
      <w:r w:rsidR="007C3F80">
        <w:rPr>
          <w:rFonts w:ascii="Times New Roman" w:hAnsi="Times New Roman" w:cs="Times New Roman"/>
          <w:color w:val="000000"/>
          <w:sz w:val="24"/>
          <w:szCs w:val="24"/>
        </w:rPr>
        <w:t>with a large majority of young residents</w:t>
      </w:r>
      <w:r w:rsidR="003A7B23">
        <w:rPr>
          <w:rFonts w:ascii="Times New Roman" w:hAnsi="Times New Roman" w:cs="Times New Roman"/>
          <w:color w:val="000000"/>
          <w:sz w:val="24"/>
          <w:szCs w:val="24"/>
        </w:rPr>
        <w:t xml:space="preserve"> </w:t>
      </w:r>
      <w:r w:rsidR="007C3F80">
        <w:rPr>
          <w:rFonts w:ascii="Times New Roman" w:hAnsi="Times New Roman" w:cs="Times New Roman"/>
          <w:color w:val="000000"/>
          <w:sz w:val="24"/>
          <w:szCs w:val="24"/>
        </w:rPr>
        <w:t xml:space="preserve">exhibiting </w:t>
      </w:r>
      <w:r w:rsidR="003A7B23">
        <w:rPr>
          <w:rFonts w:ascii="Times New Roman" w:hAnsi="Times New Roman" w:cs="Times New Roman"/>
          <w:color w:val="000000"/>
          <w:sz w:val="24"/>
          <w:szCs w:val="24"/>
        </w:rPr>
        <w:t xml:space="preserve">a median age of 20.7 years (Onboard Informatics, 2012-2013).  Most of the people living in Isla Vista are students from UCSB or SBCC, but </w:t>
      </w:r>
      <w:r w:rsidR="007C3F80">
        <w:rPr>
          <w:rFonts w:ascii="Times New Roman" w:hAnsi="Times New Roman" w:cs="Times New Roman"/>
          <w:color w:val="000000"/>
          <w:sz w:val="24"/>
          <w:szCs w:val="24"/>
        </w:rPr>
        <w:t>there</w:t>
      </w:r>
      <w:r w:rsidR="003A7B23">
        <w:rPr>
          <w:rFonts w:ascii="Times New Roman" w:hAnsi="Times New Roman" w:cs="Times New Roman"/>
          <w:color w:val="000000"/>
          <w:sz w:val="24"/>
          <w:szCs w:val="24"/>
        </w:rPr>
        <w:t xml:space="preserve"> are </w:t>
      </w:r>
      <w:r w:rsidR="007C3F80">
        <w:rPr>
          <w:rFonts w:ascii="Times New Roman" w:hAnsi="Times New Roman" w:cs="Times New Roman"/>
          <w:color w:val="000000"/>
          <w:sz w:val="24"/>
          <w:szCs w:val="24"/>
        </w:rPr>
        <w:t>exists single adult residents and Hispanic families residing in the college-town as well.  Isla Vista has acquired a</w:t>
      </w:r>
      <w:r>
        <w:rPr>
          <w:rFonts w:ascii="Times New Roman" w:hAnsi="Times New Roman" w:cs="Times New Roman"/>
          <w:color w:val="000000"/>
          <w:sz w:val="24"/>
          <w:szCs w:val="24"/>
        </w:rPr>
        <w:t xml:space="preserve"> notorious reputation as </w:t>
      </w:r>
      <w:r w:rsidR="007C3F80">
        <w:rPr>
          <w:rFonts w:ascii="Times New Roman" w:hAnsi="Times New Roman" w:cs="Times New Roman"/>
          <w:color w:val="000000"/>
          <w:sz w:val="24"/>
          <w:szCs w:val="24"/>
        </w:rPr>
        <w:t xml:space="preserve">one of the </w:t>
      </w:r>
      <w:r w:rsidR="0020472E">
        <w:rPr>
          <w:rFonts w:ascii="Times New Roman" w:hAnsi="Times New Roman" w:cs="Times New Roman"/>
          <w:color w:val="000000"/>
          <w:sz w:val="24"/>
          <w:szCs w:val="24"/>
        </w:rPr>
        <w:t>wildest</w:t>
      </w:r>
      <w:r w:rsidR="007C3F80">
        <w:rPr>
          <w:rFonts w:ascii="Times New Roman" w:hAnsi="Times New Roman" w:cs="Times New Roman"/>
          <w:color w:val="000000"/>
          <w:sz w:val="24"/>
          <w:szCs w:val="24"/>
        </w:rPr>
        <w:t xml:space="preserve"> party towns in the U.S.  The party-subculture coupled with the large majority of youth and poverty in the area leads itself to also be one of the more dangerous places to live.  According to Area Vibes (2010-</w:t>
      </w:r>
      <w:r w:rsidR="007C3F80" w:rsidRPr="007C3F80">
        <w:rPr>
          <w:rFonts w:ascii="Times New Roman" w:hAnsi="Times New Roman" w:cs="Times New Roman"/>
          <w:color w:val="000000"/>
          <w:sz w:val="24"/>
          <w:szCs w:val="24"/>
        </w:rPr>
        <w:t xml:space="preserve">2013), </w:t>
      </w:r>
      <w:r w:rsidR="007C3F80">
        <w:rPr>
          <w:rFonts w:ascii="Times New Roman" w:hAnsi="Times New Roman" w:cs="Times New Roman"/>
          <w:sz w:val="24"/>
          <w:szCs w:val="24"/>
        </w:rPr>
        <w:t>t</w:t>
      </w:r>
      <w:r w:rsidR="007C3F80" w:rsidRPr="007C3F80">
        <w:rPr>
          <w:rFonts w:ascii="Times New Roman" w:hAnsi="Times New Roman" w:cs="Times New Roman"/>
          <w:sz w:val="24"/>
          <w:szCs w:val="24"/>
        </w:rPr>
        <w:t>he estimated chance of being a victim of a crime in Isla Vista is 1 in 24</w:t>
      </w:r>
      <w:r w:rsidR="007C3F80">
        <w:rPr>
          <w:rFonts w:ascii="Times New Roman" w:hAnsi="Times New Roman" w:cs="Times New Roman"/>
          <w:sz w:val="24"/>
          <w:szCs w:val="24"/>
        </w:rPr>
        <w:t xml:space="preserve">.  One article from the </w:t>
      </w:r>
      <w:r w:rsidR="007C3F80" w:rsidRPr="00270F78">
        <w:rPr>
          <w:rFonts w:ascii="Times New Roman" w:hAnsi="Times New Roman" w:cs="Times New Roman"/>
          <w:i/>
          <w:sz w:val="24"/>
          <w:szCs w:val="24"/>
        </w:rPr>
        <w:t>Santa Barbara Independent</w:t>
      </w:r>
      <w:r w:rsidR="007C3F80">
        <w:rPr>
          <w:rFonts w:ascii="Times New Roman" w:hAnsi="Times New Roman" w:cs="Times New Roman"/>
          <w:sz w:val="24"/>
          <w:szCs w:val="24"/>
        </w:rPr>
        <w:t xml:space="preserve"> even claimed that Isla Vista is </w:t>
      </w:r>
      <w:r w:rsidR="007C3F80" w:rsidRPr="007C3F80">
        <w:rPr>
          <w:rFonts w:ascii="Times New Roman" w:hAnsi="Times New Roman" w:cs="Times New Roman"/>
          <w:sz w:val="24"/>
          <w:szCs w:val="24"/>
        </w:rPr>
        <w:t>“the most dangerous neighborhood in the e</w:t>
      </w:r>
      <w:r w:rsidR="007C3F80">
        <w:rPr>
          <w:rFonts w:ascii="Times New Roman" w:hAnsi="Times New Roman" w:cs="Times New Roman"/>
          <w:sz w:val="24"/>
          <w:szCs w:val="24"/>
        </w:rPr>
        <w:t>ntire nation for property crime</w:t>
      </w:r>
      <w:r w:rsidR="004B1E59">
        <w:rPr>
          <w:rFonts w:ascii="Times New Roman" w:hAnsi="Times New Roman" w:cs="Times New Roman"/>
          <w:sz w:val="24"/>
          <w:szCs w:val="24"/>
        </w:rPr>
        <w:t xml:space="preserve">… </w:t>
      </w:r>
      <w:r w:rsidR="004B1E59" w:rsidRPr="004B1E59">
        <w:rPr>
          <w:rFonts w:ascii="Times New Roman" w:hAnsi="Times New Roman" w:cs="Times New Roman"/>
          <w:sz w:val="24"/>
          <w:szCs w:val="24"/>
        </w:rPr>
        <w:t xml:space="preserve">based on </w:t>
      </w:r>
      <w:r w:rsidR="004B1E59" w:rsidRPr="004B1E59">
        <w:rPr>
          <w:rStyle w:val="caps"/>
          <w:rFonts w:ascii="Times New Roman" w:hAnsi="Times New Roman" w:cs="Times New Roman"/>
          <w:sz w:val="24"/>
          <w:szCs w:val="24"/>
        </w:rPr>
        <w:t>FBI</w:t>
      </w:r>
      <w:r w:rsidR="004B1E59" w:rsidRPr="004B1E59">
        <w:rPr>
          <w:rFonts w:ascii="Times New Roman" w:hAnsi="Times New Roman" w:cs="Times New Roman"/>
          <w:sz w:val="24"/>
          <w:szCs w:val="24"/>
        </w:rPr>
        <w:t xml:space="preserve"> crime data and a proprietary computer model, you have about a one-in-one chance of being th</w:t>
      </w:r>
      <w:r w:rsidR="004B1E59">
        <w:rPr>
          <w:rFonts w:ascii="Times New Roman" w:hAnsi="Times New Roman" w:cs="Times New Roman"/>
          <w:sz w:val="24"/>
          <w:szCs w:val="24"/>
        </w:rPr>
        <w:t>e victim of a property crime</w:t>
      </w:r>
      <w:r w:rsidR="007C3F80" w:rsidRPr="004B1E59">
        <w:rPr>
          <w:rFonts w:ascii="Times New Roman" w:hAnsi="Times New Roman" w:cs="Times New Roman"/>
          <w:sz w:val="24"/>
          <w:szCs w:val="24"/>
        </w:rPr>
        <w:t>” (</w:t>
      </w:r>
      <w:proofErr w:type="spellStart"/>
      <w:r w:rsidR="007C3F80" w:rsidRPr="004B1E59">
        <w:rPr>
          <w:rFonts w:ascii="Times New Roman" w:hAnsi="Times New Roman" w:cs="Times New Roman"/>
          <w:sz w:val="24"/>
          <w:szCs w:val="24"/>
        </w:rPr>
        <w:t>Neushul</w:t>
      </w:r>
      <w:proofErr w:type="spellEnd"/>
      <w:r w:rsidR="007C3F80" w:rsidRPr="004B1E59">
        <w:rPr>
          <w:rFonts w:ascii="Times New Roman" w:hAnsi="Times New Roman" w:cs="Times New Roman"/>
          <w:sz w:val="24"/>
          <w:szCs w:val="24"/>
        </w:rPr>
        <w:t>, 2010)</w:t>
      </w:r>
      <w:r w:rsidR="004B1E59" w:rsidRPr="004B1E59">
        <w:rPr>
          <w:rFonts w:ascii="Times New Roman" w:hAnsi="Times New Roman" w:cs="Times New Roman"/>
          <w:sz w:val="24"/>
          <w:szCs w:val="24"/>
        </w:rPr>
        <w:t>.</w:t>
      </w:r>
      <w:r w:rsidR="0020472E">
        <w:rPr>
          <w:rFonts w:ascii="Times New Roman" w:hAnsi="Times New Roman" w:cs="Times New Roman"/>
          <w:sz w:val="24"/>
          <w:szCs w:val="24"/>
        </w:rPr>
        <w:t xml:space="preserve">  The article argues that this is primarily due to the overwhelmingly large population of partyers in the area who do not take precautions in protecting themselves or their valuables.</w:t>
      </w:r>
    </w:p>
    <w:p w:rsidR="00EF062D" w:rsidRPr="000464F4" w:rsidRDefault="00EF062D" w:rsidP="001F2CD2">
      <w:pPr>
        <w:spacing w:line="480" w:lineRule="auto"/>
        <w:rPr>
          <w:rFonts w:ascii="Times New Roman" w:hAnsi="Times New Roman" w:cs="Times New Roman"/>
          <w:i/>
          <w:sz w:val="24"/>
          <w:szCs w:val="24"/>
        </w:rPr>
      </w:pPr>
      <w:r w:rsidRPr="000464F4">
        <w:rPr>
          <w:rFonts w:ascii="Times New Roman" w:hAnsi="Times New Roman" w:cs="Times New Roman"/>
          <w:i/>
          <w:sz w:val="24"/>
          <w:szCs w:val="24"/>
        </w:rPr>
        <w:t>The Present Study</w:t>
      </w:r>
    </w:p>
    <w:p w:rsidR="00371D4D" w:rsidRPr="000339F9" w:rsidRDefault="0099377D" w:rsidP="00371D4D">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The present topic was chosen </w:t>
      </w:r>
      <w:r w:rsidRPr="000339F9">
        <w:rPr>
          <w:rFonts w:ascii="Times New Roman" w:hAnsi="Times New Roman" w:cs="Times New Roman"/>
          <w:sz w:val="24"/>
          <w:szCs w:val="24"/>
        </w:rPr>
        <w:t xml:space="preserve">because many students, faculty, and staff came to notice an increase in the prevalence of more violent crimes in Isla Vista.  </w:t>
      </w:r>
      <w:r w:rsidR="00982A88" w:rsidRPr="000339F9">
        <w:rPr>
          <w:rFonts w:ascii="Times New Roman" w:hAnsi="Times New Roman" w:cs="Times New Roman"/>
          <w:sz w:val="24"/>
          <w:szCs w:val="24"/>
        </w:rPr>
        <w:t xml:space="preserve">The purpose </w:t>
      </w:r>
      <w:r w:rsidR="00BA486D" w:rsidRPr="000339F9">
        <w:rPr>
          <w:rFonts w:ascii="Times New Roman" w:hAnsi="Times New Roman" w:cs="Times New Roman"/>
          <w:sz w:val="24"/>
          <w:szCs w:val="24"/>
        </w:rPr>
        <w:t>of</w:t>
      </w:r>
      <w:r w:rsidR="00982A88" w:rsidRPr="000339F9">
        <w:rPr>
          <w:rFonts w:ascii="Times New Roman" w:hAnsi="Times New Roman" w:cs="Times New Roman"/>
          <w:sz w:val="24"/>
          <w:szCs w:val="24"/>
        </w:rPr>
        <w:t xml:space="preserve"> this study was to further understandings and come to a finer conclusion as to what factors most contribute to the differing perceptions of crime in Isla Vista.  </w:t>
      </w:r>
      <w:r>
        <w:rPr>
          <w:rFonts w:ascii="Times New Roman" w:hAnsi="Times New Roman" w:cs="Times New Roman"/>
          <w:sz w:val="24"/>
          <w:szCs w:val="24"/>
        </w:rPr>
        <w:t xml:space="preserve">The hypothesis was </w:t>
      </w:r>
      <w:r w:rsidRPr="000339F9">
        <w:rPr>
          <w:rFonts w:ascii="Times New Roman" w:hAnsi="Times New Roman" w:cs="Times New Roman"/>
          <w:sz w:val="24"/>
          <w:szCs w:val="24"/>
        </w:rPr>
        <w:t>as follows: the factors that contribute</w:t>
      </w:r>
      <w:r>
        <w:rPr>
          <w:rFonts w:ascii="Times New Roman" w:hAnsi="Times New Roman" w:cs="Times New Roman"/>
          <w:sz w:val="24"/>
          <w:szCs w:val="24"/>
        </w:rPr>
        <w:t xml:space="preserve"> most</w:t>
      </w:r>
      <w:r w:rsidR="0028582B">
        <w:rPr>
          <w:rFonts w:ascii="Times New Roman" w:hAnsi="Times New Roman" w:cs="Times New Roman"/>
          <w:sz w:val="24"/>
          <w:szCs w:val="24"/>
        </w:rPr>
        <w:t xml:space="preserve"> </w:t>
      </w:r>
      <w:r w:rsidRPr="000339F9">
        <w:rPr>
          <w:rFonts w:ascii="Times New Roman" w:hAnsi="Times New Roman" w:cs="Times New Roman"/>
          <w:sz w:val="24"/>
          <w:szCs w:val="24"/>
        </w:rPr>
        <w:t xml:space="preserve">differing perceptions of crime would be the respondents’ residency, year enrolled, gender, </w:t>
      </w:r>
      <w:r>
        <w:rPr>
          <w:rFonts w:ascii="Times New Roman" w:hAnsi="Times New Roman" w:cs="Times New Roman"/>
          <w:sz w:val="24"/>
          <w:szCs w:val="24"/>
        </w:rPr>
        <w:t>their social habits (such as social life and partying)</w:t>
      </w:r>
      <w:r w:rsidRPr="000339F9">
        <w:rPr>
          <w:rFonts w:ascii="Times New Roman" w:hAnsi="Times New Roman" w:cs="Times New Roman"/>
          <w:sz w:val="24"/>
          <w:szCs w:val="24"/>
        </w:rPr>
        <w:t>, and whether or not respondents have been affected by crime.</w:t>
      </w:r>
      <w:r>
        <w:rPr>
          <w:rFonts w:ascii="Times New Roman" w:hAnsi="Times New Roman" w:cs="Times New Roman"/>
          <w:sz w:val="24"/>
          <w:szCs w:val="24"/>
        </w:rPr>
        <w:t xml:space="preserve">  How these factors affect crime </w:t>
      </w:r>
      <w:r w:rsidR="0028582B">
        <w:rPr>
          <w:rFonts w:ascii="Times New Roman" w:hAnsi="Times New Roman" w:cs="Times New Roman"/>
          <w:sz w:val="24"/>
          <w:szCs w:val="24"/>
        </w:rPr>
        <w:t xml:space="preserve">perceptions itself </w:t>
      </w:r>
      <w:r>
        <w:rPr>
          <w:rFonts w:ascii="Times New Roman" w:hAnsi="Times New Roman" w:cs="Times New Roman"/>
          <w:sz w:val="24"/>
          <w:szCs w:val="24"/>
        </w:rPr>
        <w:t xml:space="preserve">was </w:t>
      </w:r>
      <w:r>
        <w:rPr>
          <w:rFonts w:ascii="Times New Roman" w:hAnsi="Times New Roman" w:cs="Times New Roman"/>
          <w:sz w:val="24"/>
          <w:szCs w:val="24"/>
        </w:rPr>
        <w:lastRenderedPageBreak/>
        <w:t>also examined in the study.</w:t>
      </w:r>
      <w:r w:rsidRPr="000339F9">
        <w:rPr>
          <w:rFonts w:ascii="Times New Roman" w:hAnsi="Times New Roman" w:cs="Times New Roman"/>
          <w:sz w:val="24"/>
          <w:szCs w:val="24"/>
        </w:rPr>
        <w:t xml:space="preserve">  </w:t>
      </w:r>
      <w:r>
        <w:rPr>
          <w:rFonts w:ascii="Times New Roman" w:hAnsi="Times New Roman" w:cs="Times New Roman"/>
          <w:sz w:val="24"/>
          <w:szCs w:val="24"/>
        </w:rPr>
        <w:t xml:space="preserve">It was also hypothesized that students living in safer regions, the underclassmen, females, those who partake in heavier partying, and those personally affected by crime (especially violent crime) would perceive the crime in the Isla Vista area to be high.  Students living in the danger zones, the upperclassmen, males, those who partake in light partying, and those not personally affected by crime would view the rate to be average or even low.  </w:t>
      </w:r>
      <w:r w:rsidR="00371D4D" w:rsidRPr="000339F9">
        <w:rPr>
          <w:rFonts w:ascii="Times New Roman" w:hAnsi="Times New Roman" w:cs="Times New Roman"/>
          <w:sz w:val="24"/>
          <w:szCs w:val="24"/>
        </w:rPr>
        <w:t>There have been plenty of studies dealing with crime itself and the perceptions of crime, but much fewer on how a college-town with a “party subculture” ingrained in its community views crime.  It was interesting to see whether these intensifying perceptions held true, and if this study could lead to implications in better safeguarding the Isla Vista community.</w:t>
      </w:r>
    </w:p>
    <w:p w:rsidR="00465B1B" w:rsidRPr="008B4126" w:rsidRDefault="008B4126" w:rsidP="008B412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p w:rsidR="00982A88" w:rsidRPr="000339F9" w:rsidRDefault="00D30DDC" w:rsidP="001F2CD2">
      <w:pPr>
        <w:spacing w:line="480" w:lineRule="auto"/>
        <w:rPr>
          <w:rFonts w:ascii="Times New Roman" w:hAnsi="Times New Roman" w:cs="Times New Roman"/>
          <w:sz w:val="24"/>
          <w:szCs w:val="24"/>
          <w:u w:val="single"/>
        </w:rPr>
      </w:pPr>
      <w:r w:rsidRPr="000339F9">
        <w:rPr>
          <w:rFonts w:ascii="Times New Roman" w:hAnsi="Times New Roman" w:cs="Times New Roman"/>
          <w:sz w:val="24"/>
          <w:szCs w:val="24"/>
          <w:u w:val="single"/>
        </w:rPr>
        <w:t>Data Analysis</w:t>
      </w:r>
    </w:p>
    <w:p w:rsidR="00465B1B" w:rsidRDefault="002D2289" w:rsidP="00CA43CE">
      <w:pPr>
        <w:spacing w:line="480" w:lineRule="auto"/>
        <w:ind w:firstLine="708"/>
        <w:rPr>
          <w:rFonts w:ascii="Times New Roman" w:hAnsi="Times New Roman" w:cs="Times New Roman"/>
          <w:sz w:val="24"/>
          <w:szCs w:val="24"/>
        </w:rPr>
      </w:pPr>
      <w:r w:rsidRPr="000339F9">
        <w:rPr>
          <w:rFonts w:ascii="Times New Roman" w:hAnsi="Times New Roman" w:cs="Times New Roman"/>
          <w:sz w:val="24"/>
          <w:szCs w:val="24"/>
        </w:rPr>
        <w:t>The data was</w:t>
      </w:r>
      <w:r w:rsidR="00521C25" w:rsidRPr="000339F9">
        <w:rPr>
          <w:rFonts w:ascii="Times New Roman" w:hAnsi="Times New Roman" w:cs="Times New Roman"/>
          <w:sz w:val="24"/>
          <w:szCs w:val="24"/>
        </w:rPr>
        <w:t xml:space="preserve"> analyze</w:t>
      </w:r>
      <w:r w:rsidRPr="000339F9">
        <w:rPr>
          <w:rFonts w:ascii="Times New Roman" w:hAnsi="Times New Roman" w:cs="Times New Roman"/>
          <w:sz w:val="24"/>
          <w:szCs w:val="24"/>
        </w:rPr>
        <w:t xml:space="preserve">d through the codification </w:t>
      </w:r>
      <w:r w:rsidR="00180100" w:rsidRPr="000339F9">
        <w:rPr>
          <w:rFonts w:ascii="Times New Roman" w:hAnsi="Times New Roman" w:cs="Times New Roman"/>
          <w:sz w:val="24"/>
          <w:szCs w:val="24"/>
        </w:rPr>
        <w:t xml:space="preserve">and categorization </w:t>
      </w:r>
      <w:r w:rsidRPr="000339F9">
        <w:rPr>
          <w:rFonts w:ascii="Times New Roman" w:hAnsi="Times New Roman" w:cs="Times New Roman"/>
          <w:sz w:val="24"/>
          <w:szCs w:val="24"/>
        </w:rPr>
        <w:t xml:space="preserve">of </w:t>
      </w:r>
      <w:r w:rsidR="00521C25" w:rsidRPr="000339F9">
        <w:rPr>
          <w:rFonts w:ascii="Times New Roman" w:hAnsi="Times New Roman" w:cs="Times New Roman"/>
          <w:sz w:val="24"/>
          <w:szCs w:val="24"/>
        </w:rPr>
        <w:t xml:space="preserve">the questions </w:t>
      </w:r>
      <w:r w:rsidRPr="000339F9">
        <w:rPr>
          <w:rFonts w:ascii="Times New Roman" w:hAnsi="Times New Roman" w:cs="Times New Roman"/>
          <w:sz w:val="24"/>
          <w:szCs w:val="24"/>
        </w:rPr>
        <w:t>in the survey</w:t>
      </w:r>
      <w:r w:rsidR="00180100" w:rsidRPr="000339F9">
        <w:rPr>
          <w:rFonts w:ascii="Times New Roman" w:hAnsi="Times New Roman" w:cs="Times New Roman"/>
          <w:sz w:val="24"/>
          <w:szCs w:val="24"/>
        </w:rPr>
        <w:t xml:space="preserve">.  </w:t>
      </w:r>
      <w:r w:rsidR="00D76738">
        <w:rPr>
          <w:rFonts w:ascii="Times New Roman" w:hAnsi="Times New Roman" w:cs="Times New Roman"/>
          <w:sz w:val="24"/>
          <w:szCs w:val="24"/>
        </w:rPr>
        <w:t>Survey q</w:t>
      </w:r>
      <w:r w:rsidR="00180100" w:rsidRPr="000339F9">
        <w:rPr>
          <w:rFonts w:ascii="Times New Roman" w:hAnsi="Times New Roman" w:cs="Times New Roman"/>
          <w:sz w:val="24"/>
          <w:szCs w:val="24"/>
        </w:rPr>
        <w:t>uestions were classified by</w:t>
      </w:r>
      <w:r w:rsidR="00521C25" w:rsidRPr="000339F9">
        <w:rPr>
          <w:rFonts w:ascii="Times New Roman" w:hAnsi="Times New Roman" w:cs="Times New Roman"/>
          <w:sz w:val="24"/>
          <w:szCs w:val="24"/>
        </w:rPr>
        <w:t xml:space="preserve"> the subject, or dimension, they primarily pertain to.  These dimensions </w:t>
      </w:r>
      <w:r w:rsidR="00D76738">
        <w:rPr>
          <w:rFonts w:ascii="Times New Roman" w:hAnsi="Times New Roman" w:cs="Times New Roman"/>
          <w:sz w:val="24"/>
          <w:szCs w:val="24"/>
        </w:rPr>
        <w:t>were</w:t>
      </w:r>
      <w:r w:rsidR="00521C25" w:rsidRPr="000339F9">
        <w:rPr>
          <w:rFonts w:ascii="Times New Roman" w:hAnsi="Times New Roman" w:cs="Times New Roman"/>
          <w:sz w:val="24"/>
          <w:szCs w:val="24"/>
        </w:rPr>
        <w:t xml:space="preserve"> demographics, security</w:t>
      </w:r>
      <w:r w:rsidR="00E05924">
        <w:rPr>
          <w:rFonts w:ascii="Times New Roman" w:hAnsi="Times New Roman" w:cs="Times New Roman"/>
          <w:sz w:val="24"/>
          <w:szCs w:val="24"/>
        </w:rPr>
        <w:t xml:space="preserve"> (</w:t>
      </w:r>
      <w:r w:rsidR="00D76738">
        <w:rPr>
          <w:rFonts w:ascii="Times New Roman" w:hAnsi="Times New Roman" w:cs="Times New Roman"/>
          <w:sz w:val="24"/>
          <w:szCs w:val="24"/>
        </w:rPr>
        <w:t>victimization</w:t>
      </w:r>
      <w:r w:rsidR="00E05924">
        <w:rPr>
          <w:rFonts w:ascii="Times New Roman" w:hAnsi="Times New Roman" w:cs="Times New Roman"/>
          <w:sz w:val="24"/>
          <w:szCs w:val="24"/>
        </w:rPr>
        <w:t>, police efficacy)</w:t>
      </w:r>
      <w:r w:rsidR="00521C25" w:rsidRPr="000339F9">
        <w:rPr>
          <w:rFonts w:ascii="Times New Roman" w:hAnsi="Times New Roman" w:cs="Times New Roman"/>
          <w:sz w:val="24"/>
          <w:szCs w:val="24"/>
        </w:rPr>
        <w:t>, social habits</w:t>
      </w:r>
      <w:r w:rsidR="00E05924">
        <w:rPr>
          <w:rFonts w:ascii="Times New Roman" w:hAnsi="Times New Roman" w:cs="Times New Roman"/>
          <w:sz w:val="24"/>
          <w:szCs w:val="24"/>
        </w:rPr>
        <w:t xml:space="preserve"> (party behavior and precautions)</w:t>
      </w:r>
      <w:r w:rsidR="00521C25" w:rsidRPr="000339F9">
        <w:rPr>
          <w:rFonts w:ascii="Times New Roman" w:hAnsi="Times New Roman" w:cs="Times New Roman"/>
          <w:sz w:val="24"/>
          <w:szCs w:val="24"/>
        </w:rPr>
        <w:t xml:space="preserve">, and location.  Once this </w:t>
      </w:r>
      <w:r w:rsidR="005736D8">
        <w:rPr>
          <w:rFonts w:ascii="Times New Roman" w:hAnsi="Times New Roman" w:cs="Times New Roman"/>
          <w:sz w:val="24"/>
          <w:szCs w:val="24"/>
        </w:rPr>
        <w:t>was</w:t>
      </w:r>
      <w:r w:rsidR="00521C25" w:rsidRPr="000339F9">
        <w:rPr>
          <w:rFonts w:ascii="Times New Roman" w:hAnsi="Times New Roman" w:cs="Times New Roman"/>
          <w:sz w:val="24"/>
          <w:szCs w:val="24"/>
        </w:rPr>
        <w:t xml:space="preserve"> accomplished </w:t>
      </w:r>
      <w:r w:rsidR="00180100" w:rsidRPr="000339F9">
        <w:rPr>
          <w:rFonts w:ascii="Times New Roman" w:hAnsi="Times New Roman" w:cs="Times New Roman"/>
          <w:sz w:val="24"/>
          <w:szCs w:val="24"/>
        </w:rPr>
        <w:t xml:space="preserve">the data, the responses, </w:t>
      </w:r>
      <w:r w:rsidR="00D76738">
        <w:rPr>
          <w:rFonts w:ascii="Times New Roman" w:hAnsi="Times New Roman" w:cs="Times New Roman"/>
          <w:sz w:val="24"/>
          <w:szCs w:val="24"/>
        </w:rPr>
        <w:t>was</w:t>
      </w:r>
      <w:r w:rsidR="00180100" w:rsidRPr="000339F9">
        <w:rPr>
          <w:rFonts w:ascii="Times New Roman" w:hAnsi="Times New Roman" w:cs="Times New Roman"/>
          <w:sz w:val="24"/>
          <w:szCs w:val="24"/>
        </w:rPr>
        <w:t xml:space="preserve"> </w:t>
      </w:r>
      <w:r w:rsidR="00521C25" w:rsidRPr="000339F9">
        <w:rPr>
          <w:rFonts w:ascii="Times New Roman" w:hAnsi="Times New Roman" w:cs="Times New Roman"/>
          <w:sz w:val="24"/>
          <w:szCs w:val="24"/>
        </w:rPr>
        <w:t>tabulate</w:t>
      </w:r>
      <w:r w:rsidR="00180100" w:rsidRPr="000339F9">
        <w:rPr>
          <w:rFonts w:ascii="Times New Roman" w:hAnsi="Times New Roman" w:cs="Times New Roman"/>
          <w:sz w:val="24"/>
          <w:szCs w:val="24"/>
        </w:rPr>
        <w:t>d and tallied</w:t>
      </w:r>
      <w:r w:rsidR="00521C25" w:rsidRPr="000339F9">
        <w:rPr>
          <w:rFonts w:ascii="Times New Roman" w:hAnsi="Times New Roman" w:cs="Times New Roman"/>
          <w:sz w:val="24"/>
          <w:szCs w:val="24"/>
        </w:rPr>
        <w:t xml:space="preserve"> in order to discern which factors contribute</w:t>
      </w:r>
      <w:r w:rsidR="00180100" w:rsidRPr="000339F9">
        <w:rPr>
          <w:rFonts w:ascii="Times New Roman" w:hAnsi="Times New Roman" w:cs="Times New Roman"/>
          <w:sz w:val="24"/>
          <w:szCs w:val="24"/>
        </w:rPr>
        <w:t>d most to students’</w:t>
      </w:r>
      <w:r w:rsidR="00521C25" w:rsidRPr="000339F9">
        <w:rPr>
          <w:rFonts w:ascii="Times New Roman" w:hAnsi="Times New Roman" w:cs="Times New Roman"/>
          <w:sz w:val="24"/>
          <w:szCs w:val="24"/>
        </w:rPr>
        <w:t xml:space="preserve"> crime perceptions of Isla Vista.  </w:t>
      </w:r>
      <w:r w:rsidR="00D76738">
        <w:rPr>
          <w:rFonts w:ascii="Times New Roman" w:hAnsi="Times New Roman" w:cs="Times New Roman"/>
          <w:sz w:val="24"/>
          <w:szCs w:val="24"/>
        </w:rPr>
        <w:t>F</w:t>
      </w:r>
      <w:r w:rsidR="00E82652">
        <w:rPr>
          <w:rFonts w:ascii="Times New Roman" w:hAnsi="Times New Roman" w:cs="Times New Roman"/>
          <w:sz w:val="24"/>
          <w:szCs w:val="24"/>
        </w:rPr>
        <w:t>requency distribution</w:t>
      </w:r>
      <w:r w:rsidR="00465B1B">
        <w:rPr>
          <w:rFonts w:ascii="Times New Roman" w:hAnsi="Times New Roman" w:cs="Times New Roman"/>
          <w:sz w:val="24"/>
          <w:szCs w:val="24"/>
        </w:rPr>
        <w:t>s</w:t>
      </w:r>
      <w:r w:rsidR="00E82652">
        <w:rPr>
          <w:rFonts w:ascii="Times New Roman" w:hAnsi="Times New Roman" w:cs="Times New Roman"/>
          <w:sz w:val="24"/>
          <w:szCs w:val="24"/>
        </w:rPr>
        <w:t xml:space="preserve"> and cross-tabulations</w:t>
      </w:r>
      <w:r w:rsidR="00D76738">
        <w:rPr>
          <w:rFonts w:ascii="Times New Roman" w:hAnsi="Times New Roman" w:cs="Times New Roman"/>
          <w:sz w:val="24"/>
          <w:szCs w:val="24"/>
        </w:rPr>
        <w:t xml:space="preserve"> were used in the study to achieve this</w:t>
      </w:r>
      <w:r w:rsidR="00E82652">
        <w:rPr>
          <w:rFonts w:ascii="Times New Roman" w:hAnsi="Times New Roman" w:cs="Times New Roman"/>
          <w:sz w:val="24"/>
          <w:szCs w:val="24"/>
        </w:rPr>
        <w:t xml:space="preserve">.  </w:t>
      </w:r>
      <w:r w:rsidR="00180100" w:rsidRPr="000339F9">
        <w:rPr>
          <w:rFonts w:ascii="Times New Roman" w:hAnsi="Times New Roman" w:cs="Times New Roman"/>
          <w:sz w:val="24"/>
          <w:szCs w:val="24"/>
        </w:rPr>
        <w:t xml:space="preserve">The </w:t>
      </w:r>
      <w:r w:rsidR="002C6B55">
        <w:rPr>
          <w:rFonts w:ascii="Times New Roman" w:hAnsi="Times New Roman" w:cs="Times New Roman"/>
          <w:sz w:val="24"/>
          <w:szCs w:val="24"/>
        </w:rPr>
        <w:t xml:space="preserve">open-ended </w:t>
      </w:r>
      <w:r w:rsidR="00180100" w:rsidRPr="000339F9">
        <w:rPr>
          <w:rFonts w:ascii="Times New Roman" w:hAnsi="Times New Roman" w:cs="Times New Roman"/>
          <w:sz w:val="24"/>
          <w:szCs w:val="24"/>
        </w:rPr>
        <w:t>answers the respondents provided were</w:t>
      </w:r>
      <w:r w:rsidR="00225673" w:rsidRPr="000339F9">
        <w:rPr>
          <w:rFonts w:ascii="Times New Roman" w:hAnsi="Times New Roman" w:cs="Times New Roman"/>
          <w:sz w:val="24"/>
          <w:szCs w:val="24"/>
        </w:rPr>
        <w:t xml:space="preserve"> </w:t>
      </w:r>
      <w:r w:rsidR="002C6B55">
        <w:rPr>
          <w:rFonts w:ascii="Times New Roman" w:hAnsi="Times New Roman" w:cs="Times New Roman"/>
          <w:sz w:val="24"/>
          <w:szCs w:val="24"/>
        </w:rPr>
        <w:t xml:space="preserve">also </w:t>
      </w:r>
      <w:r w:rsidR="00225673" w:rsidRPr="000339F9">
        <w:rPr>
          <w:rFonts w:ascii="Times New Roman" w:hAnsi="Times New Roman" w:cs="Times New Roman"/>
          <w:sz w:val="24"/>
          <w:szCs w:val="24"/>
        </w:rPr>
        <w:t xml:space="preserve">reviewed and </w:t>
      </w:r>
      <w:r w:rsidR="00180100" w:rsidRPr="000339F9">
        <w:rPr>
          <w:rFonts w:ascii="Times New Roman" w:hAnsi="Times New Roman" w:cs="Times New Roman"/>
          <w:sz w:val="24"/>
          <w:szCs w:val="24"/>
        </w:rPr>
        <w:t>then r</w:t>
      </w:r>
      <w:r w:rsidR="00225673" w:rsidRPr="000339F9">
        <w:rPr>
          <w:rFonts w:ascii="Times New Roman" w:hAnsi="Times New Roman" w:cs="Times New Roman"/>
          <w:sz w:val="24"/>
          <w:szCs w:val="24"/>
        </w:rPr>
        <w:t xml:space="preserve">elative comparisons </w:t>
      </w:r>
      <w:r w:rsidR="00180100" w:rsidRPr="000339F9">
        <w:rPr>
          <w:rFonts w:ascii="Times New Roman" w:hAnsi="Times New Roman" w:cs="Times New Roman"/>
          <w:sz w:val="24"/>
          <w:szCs w:val="24"/>
        </w:rPr>
        <w:t xml:space="preserve">were performed </w:t>
      </w:r>
      <w:r w:rsidR="00225673" w:rsidRPr="000339F9">
        <w:rPr>
          <w:rFonts w:ascii="Times New Roman" w:hAnsi="Times New Roman" w:cs="Times New Roman"/>
          <w:sz w:val="24"/>
          <w:szCs w:val="24"/>
        </w:rPr>
        <w:t xml:space="preserve">with the other respondents.  </w:t>
      </w:r>
    </w:p>
    <w:p w:rsidR="00DF2593" w:rsidRDefault="00DF2593" w:rsidP="00203E68">
      <w:pPr>
        <w:spacing w:line="480" w:lineRule="auto"/>
        <w:jc w:val="center"/>
        <w:rPr>
          <w:rFonts w:ascii="Times New Roman" w:hAnsi="Times New Roman" w:cs="Times New Roman"/>
          <w:sz w:val="24"/>
          <w:szCs w:val="24"/>
        </w:rPr>
      </w:pPr>
      <w:r w:rsidRPr="0094142A">
        <w:rPr>
          <w:rFonts w:ascii="Times New Roman" w:hAnsi="Times New Roman" w:cs="Times New Roman"/>
          <w:sz w:val="24"/>
          <w:szCs w:val="24"/>
        </w:rPr>
        <w:t>Results</w:t>
      </w:r>
    </w:p>
    <w:p w:rsidR="00740425" w:rsidRPr="00740425" w:rsidRDefault="00740425" w:rsidP="00203E6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p w:rsidR="00740425" w:rsidRDefault="00203E68" w:rsidP="00203E6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C8614A">
        <w:rPr>
          <w:rFonts w:ascii="Times New Roman" w:hAnsi="Times New Roman" w:cs="Times New Roman"/>
          <w:sz w:val="24"/>
          <w:szCs w:val="24"/>
        </w:rPr>
        <w:tab/>
      </w:r>
    </w:p>
    <w:p w:rsidR="000E753A" w:rsidRDefault="00C8614A" w:rsidP="00740425">
      <w:pPr>
        <w:spacing w:line="480" w:lineRule="auto"/>
        <w:ind w:firstLine="360"/>
        <w:rPr>
          <w:rFonts w:ascii="Times New Roman" w:hAnsi="Times New Roman" w:cs="Times New Roman"/>
          <w:sz w:val="24"/>
          <w:szCs w:val="24"/>
        </w:rPr>
      </w:pPr>
      <w:r>
        <w:rPr>
          <w:rFonts w:ascii="Times New Roman" w:hAnsi="Times New Roman" w:cs="Times New Roman"/>
          <w:sz w:val="24"/>
          <w:szCs w:val="24"/>
        </w:rPr>
        <w:t>Frequency distributions and cross-tabulations were used to analyze the data from the survey.  Individual independent variables were taken from the sample whole</w:t>
      </w:r>
      <w:r w:rsidR="00655CF6">
        <w:rPr>
          <w:rFonts w:ascii="Times New Roman" w:hAnsi="Times New Roman" w:cs="Times New Roman"/>
          <w:sz w:val="24"/>
          <w:szCs w:val="24"/>
        </w:rPr>
        <w:t>.</w:t>
      </w:r>
      <w:r>
        <w:rPr>
          <w:rFonts w:ascii="Times New Roman" w:hAnsi="Times New Roman" w:cs="Times New Roman"/>
          <w:sz w:val="24"/>
          <w:szCs w:val="24"/>
        </w:rPr>
        <w:t xml:space="preserve"> </w:t>
      </w:r>
      <w:r w:rsidR="00655CF6">
        <w:rPr>
          <w:rFonts w:ascii="Times New Roman" w:hAnsi="Times New Roman" w:cs="Times New Roman"/>
          <w:sz w:val="24"/>
          <w:szCs w:val="24"/>
        </w:rPr>
        <w:t xml:space="preserve"> They then were</w:t>
      </w:r>
      <w:r>
        <w:rPr>
          <w:rFonts w:ascii="Times New Roman" w:hAnsi="Times New Roman" w:cs="Times New Roman"/>
          <w:sz w:val="24"/>
          <w:szCs w:val="24"/>
        </w:rPr>
        <w:t xml:space="preserve"> compared with the dependent variable to get at the associations between them.  </w:t>
      </w:r>
      <w:r w:rsidR="001B5DFB">
        <w:rPr>
          <w:rFonts w:ascii="Times New Roman" w:hAnsi="Times New Roman" w:cs="Times New Roman"/>
          <w:sz w:val="24"/>
          <w:szCs w:val="24"/>
        </w:rPr>
        <w:t xml:space="preserve">In order to measure the dependent </w:t>
      </w:r>
      <w:r w:rsidR="002322E8">
        <w:rPr>
          <w:rFonts w:ascii="Times New Roman" w:hAnsi="Times New Roman" w:cs="Times New Roman"/>
          <w:sz w:val="24"/>
          <w:szCs w:val="24"/>
        </w:rPr>
        <w:t xml:space="preserve">variable </w:t>
      </w:r>
      <w:r w:rsidR="002131E4">
        <w:rPr>
          <w:rFonts w:ascii="Times New Roman" w:hAnsi="Times New Roman" w:cs="Times New Roman"/>
          <w:sz w:val="24"/>
          <w:szCs w:val="24"/>
        </w:rPr>
        <w:t xml:space="preserve">a few </w:t>
      </w:r>
      <w:r w:rsidR="00883465">
        <w:rPr>
          <w:rFonts w:ascii="Times New Roman" w:hAnsi="Times New Roman" w:cs="Times New Roman"/>
          <w:sz w:val="24"/>
          <w:szCs w:val="24"/>
        </w:rPr>
        <w:t>questions</w:t>
      </w:r>
      <w:r w:rsidR="001B5DFB">
        <w:rPr>
          <w:rFonts w:ascii="Times New Roman" w:hAnsi="Times New Roman" w:cs="Times New Roman"/>
          <w:sz w:val="24"/>
          <w:szCs w:val="24"/>
        </w:rPr>
        <w:t xml:space="preserve"> asked for </w:t>
      </w:r>
      <w:r w:rsidR="002131E4">
        <w:rPr>
          <w:rFonts w:ascii="Times New Roman" w:hAnsi="Times New Roman" w:cs="Times New Roman"/>
          <w:sz w:val="24"/>
          <w:szCs w:val="24"/>
        </w:rPr>
        <w:t xml:space="preserve">the respondents’ </w:t>
      </w:r>
      <w:r w:rsidR="001B5DFB">
        <w:rPr>
          <w:rFonts w:ascii="Times New Roman" w:hAnsi="Times New Roman" w:cs="Times New Roman"/>
          <w:sz w:val="24"/>
          <w:szCs w:val="24"/>
        </w:rPr>
        <w:t xml:space="preserve">opinions dealing with crime rate, police effectiveness, </w:t>
      </w:r>
      <w:r w:rsidR="002322E8">
        <w:rPr>
          <w:rFonts w:ascii="Times New Roman" w:hAnsi="Times New Roman" w:cs="Times New Roman"/>
          <w:sz w:val="24"/>
          <w:szCs w:val="24"/>
        </w:rPr>
        <w:t xml:space="preserve">crime </w:t>
      </w:r>
      <w:r w:rsidR="001B5DFB">
        <w:rPr>
          <w:rFonts w:ascii="Times New Roman" w:hAnsi="Times New Roman" w:cs="Times New Roman"/>
          <w:sz w:val="24"/>
          <w:szCs w:val="24"/>
        </w:rPr>
        <w:t>trends, and implications.</w:t>
      </w:r>
      <w:r w:rsidR="002322E8">
        <w:rPr>
          <w:rFonts w:ascii="Times New Roman" w:hAnsi="Times New Roman" w:cs="Times New Roman"/>
          <w:sz w:val="24"/>
          <w:szCs w:val="24"/>
        </w:rPr>
        <w:t xml:space="preserve">  Crime perception was </w:t>
      </w:r>
      <w:r w:rsidR="005420F3">
        <w:rPr>
          <w:rFonts w:ascii="Times New Roman" w:hAnsi="Times New Roman" w:cs="Times New Roman"/>
          <w:sz w:val="24"/>
          <w:szCs w:val="24"/>
        </w:rPr>
        <w:t xml:space="preserve">primarily </w:t>
      </w:r>
      <w:r w:rsidR="002322E8">
        <w:rPr>
          <w:rFonts w:ascii="Times New Roman" w:hAnsi="Times New Roman" w:cs="Times New Roman"/>
          <w:sz w:val="24"/>
          <w:szCs w:val="24"/>
        </w:rPr>
        <w:t>measured by response</w:t>
      </w:r>
      <w:r w:rsidR="00655CF6">
        <w:rPr>
          <w:rFonts w:ascii="Times New Roman" w:hAnsi="Times New Roman" w:cs="Times New Roman"/>
          <w:sz w:val="24"/>
          <w:szCs w:val="24"/>
        </w:rPr>
        <w:t>s</w:t>
      </w:r>
      <w:r w:rsidR="002322E8">
        <w:rPr>
          <w:rFonts w:ascii="Times New Roman" w:hAnsi="Times New Roman" w:cs="Times New Roman"/>
          <w:sz w:val="24"/>
          <w:szCs w:val="24"/>
        </w:rPr>
        <w:t xml:space="preserve"> to the question</w:t>
      </w:r>
      <w:r w:rsidR="00655CF6">
        <w:rPr>
          <w:rFonts w:ascii="Times New Roman" w:hAnsi="Times New Roman" w:cs="Times New Roman"/>
          <w:sz w:val="24"/>
          <w:szCs w:val="24"/>
        </w:rPr>
        <w:t>:</w:t>
      </w:r>
      <w:r w:rsidR="002322E8">
        <w:rPr>
          <w:rFonts w:ascii="Times New Roman" w:hAnsi="Times New Roman" w:cs="Times New Roman"/>
          <w:sz w:val="24"/>
          <w:szCs w:val="24"/>
        </w:rPr>
        <w:t xml:space="preserve"> “Please rate what you feel the level of crime is in your community.”  Respondents </w:t>
      </w:r>
      <w:r w:rsidR="00BB17D9">
        <w:rPr>
          <w:rFonts w:ascii="Times New Roman" w:hAnsi="Times New Roman" w:cs="Times New Roman"/>
          <w:sz w:val="24"/>
          <w:szCs w:val="24"/>
        </w:rPr>
        <w:t xml:space="preserve">were asked to rate it, choosing from five options ranging from “very low” to “very high” (only the three levels will be shown in the </w:t>
      </w:r>
      <w:r w:rsidR="00655CF6">
        <w:rPr>
          <w:rFonts w:ascii="Times New Roman" w:hAnsi="Times New Roman" w:cs="Times New Roman"/>
          <w:sz w:val="24"/>
          <w:szCs w:val="24"/>
        </w:rPr>
        <w:t>tables</w:t>
      </w:r>
      <w:r w:rsidR="00BB17D9">
        <w:rPr>
          <w:rFonts w:ascii="Times New Roman" w:hAnsi="Times New Roman" w:cs="Times New Roman"/>
          <w:sz w:val="24"/>
          <w:szCs w:val="24"/>
        </w:rPr>
        <w:t xml:space="preserve"> so </w:t>
      </w:r>
      <w:r w:rsidR="00655CF6">
        <w:rPr>
          <w:rFonts w:ascii="Times New Roman" w:hAnsi="Times New Roman" w:cs="Times New Roman"/>
          <w:sz w:val="24"/>
          <w:szCs w:val="24"/>
        </w:rPr>
        <w:t>they</w:t>
      </w:r>
      <w:r w:rsidR="00BB17D9">
        <w:rPr>
          <w:rFonts w:ascii="Times New Roman" w:hAnsi="Times New Roman" w:cs="Times New Roman"/>
          <w:sz w:val="24"/>
          <w:szCs w:val="24"/>
        </w:rPr>
        <w:t xml:space="preserve"> can be read </w:t>
      </w:r>
      <w:r w:rsidR="00416067">
        <w:rPr>
          <w:rFonts w:ascii="Times New Roman" w:hAnsi="Times New Roman" w:cs="Times New Roman"/>
          <w:sz w:val="24"/>
          <w:szCs w:val="24"/>
        </w:rPr>
        <w:t xml:space="preserve">more </w:t>
      </w:r>
      <w:r w:rsidR="00BB17D9">
        <w:rPr>
          <w:rFonts w:ascii="Times New Roman" w:hAnsi="Times New Roman" w:cs="Times New Roman"/>
          <w:sz w:val="24"/>
          <w:szCs w:val="24"/>
        </w:rPr>
        <w:t xml:space="preserve">easily).  </w:t>
      </w:r>
      <w:r w:rsidR="00655CF6">
        <w:rPr>
          <w:rFonts w:ascii="Times New Roman" w:hAnsi="Times New Roman" w:cs="Times New Roman"/>
          <w:sz w:val="24"/>
          <w:szCs w:val="24"/>
        </w:rPr>
        <w:t>Respondents were</w:t>
      </w:r>
      <w:r w:rsidR="002322E8">
        <w:rPr>
          <w:rFonts w:ascii="Times New Roman" w:hAnsi="Times New Roman" w:cs="Times New Roman"/>
          <w:sz w:val="24"/>
          <w:szCs w:val="24"/>
        </w:rPr>
        <w:t xml:space="preserve"> also asked to describe the crime trend.  They could have chosen from the answers “it increased,” “it decreased,” or “not sure.”   Another question asked respondents to rate police effectiveness on a </w:t>
      </w:r>
      <w:proofErr w:type="spellStart"/>
      <w:r w:rsidR="002322E8" w:rsidRPr="00657D15">
        <w:rPr>
          <w:rFonts w:ascii="Times New Roman" w:hAnsi="Times New Roman" w:cs="Times New Roman"/>
          <w:i/>
          <w:sz w:val="24"/>
          <w:szCs w:val="24"/>
        </w:rPr>
        <w:t>likert</w:t>
      </w:r>
      <w:proofErr w:type="spellEnd"/>
      <w:r w:rsidR="002322E8">
        <w:rPr>
          <w:rFonts w:ascii="Times New Roman" w:hAnsi="Times New Roman" w:cs="Times New Roman"/>
          <w:sz w:val="24"/>
          <w:szCs w:val="24"/>
        </w:rPr>
        <w:t xml:space="preserve"> scale</w:t>
      </w:r>
      <w:r w:rsidR="005420F3">
        <w:rPr>
          <w:rFonts w:ascii="Times New Roman" w:hAnsi="Times New Roman" w:cs="Times New Roman"/>
          <w:sz w:val="24"/>
          <w:szCs w:val="24"/>
        </w:rPr>
        <w:t xml:space="preserve"> (1-low, 5-high)</w:t>
      </w:r>
      <w:r w:rsidR="002322E8">
        <w:rPr>
          <w:rFonts w:ascii="Times New Roman" w:hAnsi="Times New Roman" w:cs="Times New Roman"/>
          <w:sz w:val="24"/>
          <w:szCs w:val="24"/>
        </w:rPr>
        <w:t xml:space="preserve"> and whether they felt more enforcement was needed.  These questions</w:t>
      </w:r>
      <w:r w:rsidR="005420F3">
        <w:rPr>
          <w:rFonts w:ascii="Times New Roman" w:hAnsi="Times New Roman" w:cs="Times New Roman"/>
          <w:sz w:val="24"/>
          <w:szCs w:val="24"/>
        </w:rPr>
        <w:t xml:space="preserve"> provided facilitating information</w:t>
      </w:r>
      <w:r w:rsidR="002322E8">
        <w:rPr>
          <w:rFonts w:ascii="Times New Roman" w:hAnsi="Times New Roman" w:cs="Times New Roman"/>
          <w:sz w:val="24"/>
          <w:szCs w:val="24"/>
        </w:rPr>
        <w:t xml:space="preserve"> on how respondents base their perceptions.</w:t>
      </w:r>
    </w:p>
    <w:p w:rsidR="00740425" w:rsidRPr="00740425" w:rsidRDefault="00740425" w:rsidP="0074042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p w:rsidR="007426D7" w:rsidRPr="00740425" w:rsidRDefault="00FB4148" w:rsidP="00740425">
      <w:pPr>
        <w:pStyle w:val="ListParagraph"/>
        <w:numPr>
          <w:ilvl w:val="0"/>
          <w:numId w:val="5"/>
        </w:numPr>
        <w:spacing w:line="480" w:lineRule="auto"/>
        <w:rPr>
          <w:rFonts w:ascii="Times New Roman" w:hAnsi="Times New Roman" w:cs="Times New Roman"/>
          <w:i/>
          <w:sz w:val="24"/>
          <w:szCs w:val="24"/>
        </w:rPr>
      </w:pPr>
      <w:r w:rsidRPr="00740425">
        <w:rPr>
          <w:rFonts w:ascii="Times New Roman" w:hAnsi="Times New Roman" w:cs="Times New Roman"/>
          <w:i/>
          <w:sz w:val="24"/>
          <w:szCs w:val="24"/>
        </w:rPr>
        <w:t>Social Habits</w:t>
      </w:r>
    </w:p>
    <w:p w:rsidR="007F6451" w:rsidRDefault="002930BD" w:rsidP="009A2AB3">
      <w:pPr>
        <w:jc w:val="center"/>
        <w:rPr>
          <w:rFonts w:ascii="Times New Roman" w:hAnsi="Times New Roman" w:cs="Times New Roman"/>
          <w:sz w:val="24"/>
          <w:szCs w:val="24"/>
        </w:rPr>
      </w:pPr>
      <w:r>
        <w:rPr>
          <w:rFonts w:ascii="Times New Roman" w:hAnsi="Times New Roman" w:cs="Times New Roman"/>
          <w:b/>
          <w:sz w:val="24"/>
          <w:szCs w:val="24"/>
        </w:rPr>
        <w:t>Table</w:t>
      </w:r>
      <w:r w:rsidR="007F6451">
        <w:rPr>
          <w:rFonts w:ascii="Times New Roman" w:hAnsi="Times New Roman" w:cs="Times New Roman"/>
          <w:sz w:val="24"/>
          <w:szCs w:val="24"/>
        </w:rPr>
        <w:t xml:space="preserve"> </w:t>
      </w:r>
      <w:r w:rsidR="007F6451">
        <w:rPr>
          <w:rFonts w:ascii="Times New Roman" w:hAnsi="Times New Roman" w:cs="Times New Roman"/>
          <w:b/>
          <w:sz w:val="24"/>
          <w:szCs w:val="24"/>
        </w:rPr>
        <w:t>4</w:t>
      </w:r>
    </w:p>
    <w:tbl>
      <w:tblPr>
        <w:tblStyle w:val="TableGrid"/>
        <w:tblW w:w="5000" w:type="pct"/>
        <w:tblLook w:val="04A0" w:firstRow="1" w:lastRow="0" w:firstColumn="1" w:lastColumn="0" w:noHBand="0" w:noVBand="1"/>
      </w:tblPr>
      <w:tblGrid>
        <w:gridCol w:w="2452"/>
        <w:gridCol w:w="1347"/>
        <w:gridCol w:w="1438"/>
        <w:gridCol w:w="1528"/>
        <w:gridCol w:w="1346"/>
        <w:gridCol w:w="1465"/>
      </w:tblGrid>
      <w:tr w:rsidR="007F6451" w:rsidTr="00B93482">
        <w:tc>
          <w:tcPr>
            <w:tcW w:w="1280" w:type="pct"/>
            <w:tcBorders>
              <w:top w:val="single" w:sz="12" w:space="0" w:color="auto"/>
              <w:left w:val="single" w:sz="12" w:space="0" w:color="auto"/>
              <w:bottom w:val="single" w:sz="18" w:space="0" w:color="auto"/>
              <w:right w:val="single" w:sz="18" w:space="0" w:color="auto"/>
            </w:tcBorders>
            <w:vAlign w:val="center"/>
          </w:tcPr>
          <w:p w:rsidR="007F6451" w:rsidRDefault="0043274B" w:rsidP="00B23A9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Social Life</w:t>
            </w:r>
          </w:p>
          <w:p w:rsidR="00AE6526" w:rsidRPr="002F7C90" w:rsidRDefault="00AE6526" w:rsidP="00B23A9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 # of respondents)</w:t>
            </w:r>
          </w:p>
        </w:tc>
        <w:tc>
          <w:tcPr>
            <w:tcW w:w="3720" w:type="pct"/>
            <w:gridSpan w:val="5"/>
            <w:tcBorders>
              <w:top w:val="single" w:sz="12" w:space="0" w:color="auto"/>
              <w:left w:val="single" w:sz="18" w:space="0" w:color="auto"/>
              <w:bottom w:val="single" w:sz="18" w:space="0" w:color="auto"/>
              <w:right w:val="single" w:sz="12" w:space="0" w:color="auto"/>
            </w:tcBorders>
            <w:vAlign w:val="center"/>
          </w:tcPr>
          <w:p w:rsidR="007F6451" w:rsidRPr="002F7C90" w:rsidRDefault="007F6451" w:rsidP="00B23A93">
            <w:pPr>
              <w:spacing w:line="276" w:lineRule="auto"/>
              <w:jc w:val="center"/>
              <w:rPr>
                <w:rFonts w:ascii="Times New Roman" w:hAnsi="Times New Roman" w:cs="Times New Roman"/>
                <w:b/>
                <w:sz w:val="24"/>
                <w:szCs w:val="24"/>
              </w:rPr>
            </w:pPr>
            <w:r w:rsidRPr="002F7C90">
              <w:rPr>
                <w:rFonts w:ascii="Times New Roman" w:hAnsi="Times New Roman" w:cs="Times New Roman"/>
                <w:b/>
                <w:sz w:val="24"/>
                <w:szCs w:val="24"/>
              </w:rPr>
              <w:t>Perceived Crime Rate</w:t>
            </w:r>
            <w:r>
              <w:rPr>
                <w:rFonts w:ascii="Times New Roman" w:hAnsi="Times New Roman" w:cs="Times New Roman"/>
                <w:b/>
                <w:sz w:val="24"/>
                <w:szCs w:val="24"/>
              </w:rPr>
              <w:t xml:space="preserve"> Responses (%)</w:t>
            </w:r>
          </w:p>
        </w:tc>
      </w:tr>
      <w:tr w:rsidR="00B93482" w:rsidTr="00B93482">
        <w:tc>
          <w:tcPr>
            <w:tcW w:w="1280" w:type="pct"/>
            <w:tcBorders>
              <w:top w:val="single" w:sz="18" w:space="0" w:color="auto"/>
              <w:left w:val="single" w:sz="12" w:space="0" w:color="auto"/>
              <w:right w:val="single" w:sz="18" w:space="0" w:color="auto"/>
            </w:tcBorders>
            <w:vAlign w:val="center"/>
          </w:tcPr>
          <w:p w:rsidR="007F6451" w:rsidRDefault="007F6451" w:rsidP="00B23A93">
            <w:pPr>
              <w:spacing w:line="276" w:lineRule="auto"/>
              <w:jc w:val="center"/>
              <w:rPr>
                <w:rFonts w:ascii="Times New Roman" w:hAnsi="Times New Roman" w:cs="Times New Roman"/>
                <w:sz w:val="24"/>
                <w:szCs w:val="24"/>
              </w:rPr>
            </w:pPr>
          </w:p>
        </w:tc>
        <w:tc>
          <w:tcPr>
            <w:tcW w:w="703" w:type="pct"/>
            <w:tcBorders>
              <w:top w:val="single" w:sz="18" w:space="0" w:color="auto"/>
              <w:left w:val="single" w:sz="18" w:space="0" w:color="auto"/>
              <w:bottom w:val="single" w:sz="12" w:space="0" w:color="auto"/>
              <w:right w:val="single" w:sz="12" w:space="0" w:color="auto"/>
            </w:tcBorders>
            <w:vAlign w:val="center"/>
          </w:tcPr>
          <w:p w:rsidR="007F6451" w:rsidRPr="002F7C90" w:rsidRDefault="007F6451" w:rsidP="00B23A9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very </w:t>
            </w:r>
            <w:r w:rsidR="00B23A93">
              <w:rPr>
                <w:rFonts w:ascii="Times New Roman" w:hAnsi="Times New Roman" w:cs="Times New Roman"/>
                <w:b/>
                <w:sz w:val="24"/>
                <w:szCs w:val="24"/>
              </w:rPr>
              <w:t>l</w:t>
            </w:r>
            <w:r>
              <w:rPr>
                <w:rFonts w:ascii="Times New Roman" w:hAnsi="Times New Roman" w:cs="Times New Roman"/>
                <w:b/>
                <w:sz w:val="24"/>
                <w:szCs w:val="24"/>
              </w:rPr>
              <w:t>ow</w:t>
            </w:r>
          </w:p>
        </w:tc>
        <w:tc>
          <w:tcPr>
            <w:tcW w:w="751" w:type="pct"/>
            <w:tcBorders>
              <w:top w:val="single" w:sz="18" w:space="0" w:color="auto"/>
              <w:left w:val="single" w:sz="12" w:space="0" w:color="auto"/>
              <w:bottom w:val="single" w:sz="12" w:space="0" w:color="auto"/>
              <w:right w:val="single" w:sz="12" w:space="0" w:color="auto"/>
            </w:tcBorders>
            <w:vAlign w:val="center"/>
          </w:tcPr>
          <w:p w:rsidR="007F6451" w:rsidRPr="002F7C90" w:rsidRDefault="007F6451" w:rsidP="00B23A93">
            <w:pPr>
              <w:spacing w:line="276" w:lineRule="auto"/>
              <w:jc w:val="center"/>
              <w:rPr>
                <w:rFonts w:ascii="Times New Roman" w:hAnsi="Times New Roman" w:cs="Times New Roman"/>
                <w:b/>
                <w:sz w:val="24"/>
                <w:szCs w:val="24"/>
              </w:rPr>
            </w:pPr>
            <w:r w:rsidRPr="002F7C90">
              <w:rPr>
                <w:rFonts w:ascii="Times New Roman" w:hAnsi="Times New Roman" w:cs="Times New Roman"/>
                <w:b/>
                <w:sz w:val="24"/>
                <w:szCs w:val="24"/>
              </w:rPr>
              <w:t>low</w:t>
            </w:r>
          </w:p>
        </w:tc>
        <w:tc>
          <w:tcPr>
            <w:tcW w:w="798" w:type="pct"/>
            <w:tcBorders>
              <w:top w:val="single" w:sz="18" w:space="0" w:color="auto"/>
              <w:left w:val="single" w:sz="12" w:space="0" w:color="auto"/>
              <w:bottom w:val="single" w:sz="12" w:space="0" w:color="auto"/>
              <w:right w:val="single" w:sz="12" w:space="0" w:color="auto"/>
            </w:tcBorders>
            <w:vAlign w:val="center"/>
          </w:tcPr>
          <w:p w:rsidR="007F6451" w:rsidRPr="002F7C90" w:rsidRDefault="007F6451" w:rsidP="00B23A93">
            <w:pPr>
              <w:spacing w:line="276" w:lineRule="auto"/>
              <w:jc w:val="center"/>
              <w:rPr>
                <w:rFonts w:ascii="Times New Roman" w:hAnsi="Times New Roman" w:cs="Times New Roman"/>
                <w:b/>
                <w:sz w:val="24"/>
                <w:szCs w:val="24"/>
              </w:rPr>
            </w:pPr>
            <w:proofErr w:type="spellStart"/>
            <w:r w:rsidRPr="002F7C90">
              <w:rPr>
                <w:rFonts w:ascii="Times New Roman" w:hAnsi="Times New Roman" w:cs="Times New Roman"/>
                <w:b/>
                <w:sz w:val="24"/>
                <w:szCs w:val="24"/>
              </w:rPr>
              <w:t>avg</w:t>
            </w:r>
            <w:proofErr w:type="spellEnd"/>
          </w:p>
        </w:tc>
        <w:tc>
          <w:tcPr>
            <w:tcW w:w="703" w:type="pct"/>
            <w:tcBorders>
              <w:top w:val="single" w:sz="18" w:space="0" w:color="auto"/>
              <w:left w:val="single" w:sz="12" w:space="0" w:color="auto"/>
              <w:bottom w:val="single" w:sz="12" w:space="0" w:color="auto"/>
              <w:right w:val="single" w:sz="12" w:space="0" w:color="auto"/>
            </w:tcBorders>
            <w:vAlign w:val="center"/>
          </w:tcPr>
          <w:p w:rsidR="007F6451" w:rsidRPr="002F7C90" w:rsidRDefault="007F6451" w:rsidP="00B23A93">
            <w:pPr>
              <w:spacing w:line="276" w:lineRule="auto"/>
              <w:jc w:val="center"/>
              <w:rPr>
                <w:rFonts w:ascii="Times New Roman" w:hAnsi="Times New Roman" w:cs="Times New Roman"/>
                <w:b/>
                <w:sz w:val="24"/>
                <w:szCs w:val="24"/>
              </w:rPr>
            </w:pPr>
            <w:r w:rsidRPr="002F7C90">
              <w:rPr>
                <w:rFonts w:ascii="Times New Roman" w:hAnsi="Times New Roman" w:cs="Times New Roman"/>
                <w:b/>
                <w:sz w:val="24"/>
                <w:szCs w:val="24"/>
              </w:rPr>
              <w:t>high</w:t>
            </w:r>
          </w:p>
        </w:tc>
        <w:tc>
          <w:tcPr>
            <w:tcW w:w="764" w:type="pct"/>
            <w:tcBorders>
              <w:top w:val="single" w:sz="18" w:space="0" w:color="auto"/>
              <w:left w:val="single" w:sz="12" w:space="0" w:color="auto"/>
              <w:bottom w:val="single" w:sz="12" w:space="0" w:color="auto"/>
              <w:right w:val="single" w:sz="12" w:space="0" w:color="auto"/>
            </w:tcBorders>
            <w:vAlign w:val="center"/>
          </w:tcPr>
          <w:p w:rsidR="007F6451" w:rsidRPr="002F7C90" w:rsidRDefault="007F6451" w:rsidP="00B23A9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very high</w:t>
            </w:r>
          </w:p>
        </w:tc>
      </w:tr>
      <w:tr w:rsidR="00B93482" w:rsidTr="00B93482">
        <w:tc>
          <w:tcPr>
            <w:tcW w:w="1280" w:type="pct"/>
            <w:tcBorders>
              <w:left w:val="single" w:sz="12" w:space="0" w:color="auto"/>
              <w:right w:val="single" w:sz="18" w:space="0" w:color="auto"/>
            </w:tcBorders>
            <w:vAlign w:val="center"/>
          </w:tcPr>
          <w:p w:rsidR="007F6451" w:rsidRDefault="007F6451" w:rsidP="00B23A93">
            <w:pPr>
              <w:spacing w:line="276" w:lineRule="auto"/>
              <w:jc w:val="center"/>
              <w:rPr>
                <w:rFonts w:ascii="Times New Roman" w:hAnsi="Times New Roman" w:cs="Times New Roman"/>
                <w:sz w:val="24"/>
                <w:szCs w:val="24"/>
              </w:rPr>
            </w:pPr>
            <w:r>
              <w:rPr>
                <w:rFonts w:ascii="Times New Roman" w:hAnsi="Times New Roman" w:cs="Times New Roman"/>
                <w:sz w:val="24"/>
                <w:szCs w:val="24"/>
              </w:rPr>
              <w:t>Everyday partyer</w:t>
            </w:r>
          </w:p>
          <w:p w:rsidR="00B23A93" w:rsidRDefault="00B23A93" w:rsidP="00B23A93">
            <w:pPr>
              <w:spacing w:line="276" w:lineRule="auto"/>
              <w:jc w:val="center"/>
              <w:rPr>
                <w:rFonts w:ascii="Times New Roman" w:hAnsi="Times New Roman" w:cs="Times New Roman"/>
                <w:sz w:val="24"/>
                <w:szCs w:val="24"/>
              </w:rPr>
            </w:pPr>
            <w:r>
              <w:rPr>
                <w:rFonts w:ascii="Times New Roman" w:hAnsi="Times New Roman" w:cs="Times New Roman"/>
                <w:sz w:val="24"/>
                <w:szCs w:val="24"/>
              </w:rPr>
              <w:t>(n=4)</w:t>
            </w:r>
          </w:p>
        </w:tc>
        <w:tc>
          <w:tcPr>
            <w:tcW w:w="703" w:type="pct"/>
            <w:tcBorders>
              <w:top w:val="single" w:sz="12" w:space="0" w:color="auto"/>
              <w:left w:val="single" w:sz="18" w:space="0" w:color="auto"/>
              <w:right w:val="single" w:sz="4" w:space="0" w:color="auto"/>
            </w:tcBorders>
            <w:vAlign w:val="center"/>
          </w:tcPr>
          <w:p w:rsidR="007F6451" w:rsidRDefault="007F6451" w:rsidP="00B23A93">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51" w:type="pct"/>
            <w:tcBorders>
              <w:top w:val="single" w:sz="12" w:space="0" w:color="auto"/>
              <w:left w:val="single" w:sz="4" w:space="0" w:color="auto"/>
            </w:tcBorders>
            <w:vAlign w:val="center"/>
          </w:tcPr>
          <w:p w:rsidR="007F6451" w:rsidRDefault="007F6451" w:rsidP="00B23A93">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98" w:type="pct"/>
            <w:tcBorders>
              <w:top w:val="single" w:sz="12" w:space="0" w:color="auto"/>
            </w:tcBorders>
            <w:vAlign w:val="center"/>
          </w:tcPr>
          <w:p w:rsidR="007F6451" w:rsidRDefault="007F6451" w:rsidP="00B23A93">
            <w:pPr>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703" w:type="pct"/>
            <w:tcBorders>
              <w:top w:val="single" w:sz="12" w:space="0" w:color="auto"/>
              <w:right w:val="single" w:sz="4" w:space="0" w:color="auto"/>
            </w:tcBorders>
            <w:vAlign w:val="center"/>
          </w:tcPr>
          <w:p w:rsidR="007F6451" w:rsidRDefault="007F6451" w:rsidP="00B23A93">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64" w:type="pct"/>
            <w:tcBorders>
              <w:top w:val="single" w:sz="12" w:space="0" w:color="auto"/>
              <w:left w:val="single" w:sz="4" w:space="0" w:color="auto"/>
              <w:right w:val="single" w:sz="12" w:space="0" w:color="auto"/>
            </w:tcBorders>
            <w:vAlign w:val="center"/>
          </w:tcPr>
          <w:p w:rsidR="007F6451" w:rsidRDefault="007F6451" w:rsidP="00B23A93">
            <w:pPr>
              <w:spacing w:line="276" w:lineRule="auto"/>
              <w:jc w:val="center"/>
              <w:rPr>
                <w:rFonts w:ascii="Times New Roman" w:hAnsi="Times New Roman" w:cs="Times New Roman"/>
                <w:sz w:val="24"/>
                <w:szCs w:val="24"/>
              </w:rPr>
            </w:pPr>
            <w:r>
              <w:rPr>
                <w:rFonts w:ascii="Times New Roman" w:hAnsi="Times New Roman" w:cs="Times New Roman"/>
                <w:sz w:val="24"/>
                <w:szCs w:val="24"/>
              </w:rPr>
              <w:t>75</w:t>
            </w:r>
          </w:p>
        </w:tc>
      </w:tr>
      <w:tr w:rsidR="00B93482" w:rsidTr="00B93482">
        <w:trPr>
          <w:trHeight w:val="514"/>
        </w:trPr>
        <w:tc>
          <w:tcPr>
            <w:tcW w:w="1280" w:type="pct"/>
            <w:tcBorders>
              <w:left w:val="single" w:sz="12" w:space="0" w:color="auto"/>
              <w:bottom w:val="single" w:sz="4" w:space="0" w:color="auto"/>
              <w:right w:val="single" w:sz="18" w:space="0" w:color="auto"/>
            </w:tcBorders>
            <w:vAlign w:val="center"/>
          </w:tcPr>
          <w:p w:rsidR="007F6451" w:rsidRDefault="007F6451" w:rsidP="00B23A93">
            <w:pPr>
              <w:spacing w:line="276" w:lineRule="auto"/>
              <w:jc w:val="center"/>
              <w:rPr>
                <w:rFonts w:ascii="Times New Roman" w:hAnsi="Times New Roman" w:cs="Times New Roman"/>
                <w:sz w:val="24"/>
                <w:szCs w:val="24"/>
              </w:rPr>
            </w:pPr>
            <w:r>
              <w:rPr>
                <w:rFonts w:ascii="Times New Roman" w:hAnsi="Times New Roman" w:cs="Times New Roman"/>
                <w:sz w:val="24"/>
                <w:szCs w:val="24"/>
              </w:rPr>
              <w:t>Weekend partyer</w:t>
            </w:r>
          </w:p>
          <w:p w:rsidR="00B23A93" w:rsidRDefault="00B23A93" w:rsidP="00B23A93">
            <w:pPr>
              <w:spacing w:line="276" w:lineRule="auto"/>
              <w:jc w:val="center"/>
              <w:rPr>
                <w:rFonts w:ascii="Times New Roman" w:hAnsi="Times New Roman" w:cs="Times New Roman"/>
                <w:sz w:val="24"/>
                <w:szCs w:val="24"/>
              </w:rPr>
            </w:pPr>
            <w:r>
              <w:rPr>
                <w:rFonts w:ascii="Times New Roman" w:hAnsi="Times New Roman" w:cs="Times New Roman"/>
                <w:sz w:val="24"/>
                <w:szCs w:val="24"/>
              </w:rPr>
              <w:t>(n=39)</w:t>
            </w:r>
          </w:p>
        </w:tc>
        <w:tc>
          <w:tcPr>
            <w:tcW w:w="703" w:type="pct"/>
            <w:tcBorders>
              <w:left w:val="single" w:sz="18" w:space="0" w:color="auto"/>
              <w:bottom w:val="single" w:sz="4" w:space="0" w:color="auto"/>
              <w:right w:val="single" w:sz="4" w:space="0" w:color="auto"/>
            </w:tcBorders>
            <w:vAlign w:val="center"/>
          </w:tcPr>
          <w:p w:rsidR="007F6451" w:rsidRDefault="007F6451" w:rsidP="00B23A93">
            <w:pPr>
              <w:spacing w:line="276"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751" w:type="pct"/>
            <w:tcBorders>
              <w:left w:val="single" w:sz="4" w:space="0" w:color="auto"/>
              <w:bottom w:val="single" w:sz="4" w:space="0" w:color="auto"/>
            </w:tcBorders>
            <w:vAlign w:val="center"/>
          </w:tcPr>
          <w:p w:rsidR="007F6451" w:rsidRDefault="007F6451" w:rsidP="00B23A93">
            <w:pPr>
              <w:spacing w:line="276"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798" w:type="pct"/>
            <w:tcBorders>
              <w:bottom w:val="single" w:sz="4" w:space="0" w:color="auto"/>
            </w:tcBorders>
            <w:vAlign w:val="center"/>
          </w:tcPr>
          <w:p w:rsidR="007F6451" w:rsidRDefault="007F6451" w:rsidP="00B23A93">
            <w:pPr>
              <w:spacing w:line="276" w:lineRule="auto"/>
              <w:jc w:val="center"/>
              <w:rPr>
                <w:rFonts w:ascii="Times New Roman" w:hAnsi="Times New Roman" w:cs="Times New Roman"/>
                <w:sz w:val="24"/>
                <w:szCs w:val="24"/>
              </w:rPr>
            </w:pPr>
            <w:r>
              <w:rPr>
                <w:rFonts w:ascii="Times New Roman" w:hAnsi="Times New Roman" w:cs="Times New Roman"/>
                <w:sz w:val="24"/>
                <w:szCs w:val="24"/>
              </w:rPr>
              <w:t>33.3</w:t>
            </w:r>
          </w:p>
        </w:tc>
        <w:tc>
          <w:tcPr>
            <w:tcW w:w="703" w:type="pct"/>
            <w:tcBorders>
              <w:bottom w:val="single" w:sz="4" w:space="0" w:color="auto"/>
              <w:right w:val="single" w:sz="4" w:space="0" w:color="auto"/>
            </w:tcBorders>
            <w:vAlign w:val="center"/>
          </w:tcPr>
          <w:p w:rsidR="007F6451" w:rsidRDefault="007F6451" w:rsidP="00B23A93">
            <w:pPr>
              <w:spacing w:line="276" w:lineRule="auto"/>
              <w:jc w:val="center"/>
              <w:rPr>
                <w:rFonts w:ascii="Times New Roman" w:hAnsi="Times New Roman" w:cs="Times New Roman"/>
                <w:sz w:val="24"/>
                <w:szCs w:val="24"/>
              </w:rPr>
            </w:pPr>
            <w:r>
              <w:rPr>
                <w:rFonts w:ascii="Times New Roman" w:hAnsi="Times New Roman" w:cs="Times New Roman"/>
                <w:sz w:val="24"/>
                <w:szCs w:val="24"/>
              </w:rPr>
              <w:t>48.7</w:t>
            </w:r>
          </w:p>
        </w:tc>
        <w:tc>
          <w:tcPr>
            <w:tcW w:w="764" w:type="pct"/>
            <w:tcBorders>
              <w:left w:val="single" w:sz="4" w:space="0" w:color="auto"/>
              <w:bottom w:val="single" w:sz="4" w:space="0" w:color="auto"/>
              <w:right w:val="single" w:sz="12" w:space="0" w:color="auto"/>
            </w:tcBorders>
            <w:vAlign w:val="center"/>
          </w:tcPr>
          <w:p w:rsidR="007F6451" w:rsidRDefault="007F6451" w:rsidP="00B23A93">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B93482" w:rsidTr="00B93482">
        <w:trPr>
          <w:trHeight w:val="585"/>
        </w:trPr>
        <w:tc>
          <w:tcPr>
            <w:tcW w:w="1280" w:type="pct"/>
            <w:tcBorders>
              <w:left w:val="single" w:sz="12" w:space="0" w:color="auto"/>
              <w:bottom w:val="single" w:sz="12" w:space="0" w:color="auto"/>
              <w:right w:val="single" w:sz="18" w:space="0" w:color="auto"/>
            </w:tcBorders>
            <w:vAlign w:val="center"/>
          </w:tcPr>
          <w:p w:rsidR="007F6451" w:rsidRDefault="007F6451" w:rsidP="00B23A93">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Special Occasion Partyer</w:t>
            </w:r>
          </w:p>
          <w:p w:rsidR="00B23A93" w:rsidRPr="007F6451" w:rsidRDefault="00B23A93" w:rsidP="00B23A93">
            <w:pPr>
              <w:spacing w:line="276" w:lineRule="auto"/>
              <w:jc w:val="center"/>
              <w:rPr>
                <w:rFonts w:ascii="Times New Roman" w:hAnsi="Times New Roman" w:cs="Times New Roman"/>
                <w:sz w:val="24"/>
                <w:szCs w:val="24"/>
              </w:rPr>
            </w:pPr>
            <w:r>
              <w:rPr>
                <w:rFonts w:ascii="Times New Roman" w:hAnsi="Times New Roman" w:cs="Times New Roman"/>
                <w:sz w:val="24"/>
                <w:szCs w:val="24"/>
              </w:rPr>
              <w:t>(n=11)</w:t>
            </w:r>
          </w:p>
        </w:tc>
        <w:tc>
          <w:tcPr>
            <w:tcW w:w="703" w:type="pct"/>
            <w:tcBorders>
              <w:left w:val="single" w:sz="18" w:space="0" w:color="auto"/>
              <w:bottom w:val="single" w:sz="12" w:space="0" w:color="auto"/>
              <w:right w:val="single" w:sz="4" w:space="0" w:color="auto"/>
            </w:tcBorders>
            <w:vAlign w:val="center"/>
          </w:tcPr>
          <w:p w:rsidR="007F6451" w:rsidRPr="007F6451" w:rsidRDefault="007F6451" w:rsidP="00B23A93">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51" w:type="pct"/>
            <w:tcBorders>
              <w:left w:val="single" w:sz="4" w:space="0" w:color="auto"/>
              <w:bottom w:val="single" w:sz="12" w:space="0" w:color="auto"/>
            </w:tcBorders>
            <w:vAlign w:val="center"/>
          </w:tcPr>
          <w:p w:rsidR="007F6451" w:rsidRPr="007F6451" w:rsidRDefault="007F6451" w:rsidP="00B23A93">
            <w:pPr>
              <w:spacing w:line="276" w:lineRule="auto"/>
              <w:jc w:val="center"/>
              <w:rPr>
                <w:rFonts w:ascii="Times New Roman" w:hAnsi="Times New Roman" w:cs="Times New Roman"/>
                <w:sz w:val="24"/>
                <w:szCs w:val="24"/>
              </w:rPr>
            </w:pPr>
            <w:r>
              <w:rPr>
                <w:rFonts w:ascii="Times New Roman" w:hAnsi="Times New Roman" w:cs="Times New Roman"/>
                <w:sz w:val="24"/>
                <w:szCs w:val="24"/>
              </w:rPr>
              <w:t>27.3</w:t>
            </w:r>
          </w:p>
        </w:tc>
        <w:tc>
          <w:tcPr>
            <w:tcW w:w="798" w:type="pct"/>
            <w:tcBorders>
              <w:bottom w:val="single" w:sz="12" w:space="0" w:color="auto"/>
            </w:tcBorders>
            <w:vAlign w:val="center"/>
          </w:tcPr>
          <w:p w:rsidR="007F6451" w:rsidRPr="007F6451" w:rsidRDefault="007F6451" w:rsidP="00B23A93">
            <w:pPr>
              <w:spacing w:line="276" w:lineRule="auto"/>
              <w:jc w:val="center"/>
              <w:rPr>
                <w:rFonts w:ascii="Times New Roman" w:hAnsi="Times New Roman" w:cs="Times New Roman"/>
                <w:sz w:val="24"/>
                <w:szCs w:val="24"/>
              </w:rPr>
            </w:pPr>
            <w:r>
              <w:rPr>
                <w:rFonts w:ascii="Times New Roman" w:hAnsi="Times New Roman" w:cs="Times New Roman"/>
                <w:sz w:val="24"/>
                <w:szCs w:val="24"/>
              </w:rPr>
              <w:t>45.5</w:t>
            </w:r>
          </w:p>
        </w:tc>
        <w:tc>
          <w:tcPr>
            <w:tcW w:w="703" w:type="pct"/>
            <w:tcBorders>
              <w:bottom w:val="single" w:sz="12" w:space="0" w:color="auto"/>
              <w:right w:val="single" w:sz="4" w:space="0" w:color="auto"/>
            </w:tcBorders>
            <w:vAlign w:val="center"/>
          </w:tcPr>
          <w:p w:rsidR="007F6451" w:rsidRPr="007F6451" w:rsidRDefault="007F6451" w:rsidP="00B23A93">
            <w:pPr>
              <w:spacing w:line="276" w:lineRule="auto"/>
              <w:jc w:val="center"/>
              <w:rPr>
                <w:rFonts w:ascii="Times New Roman" w:hAnsi="Times New Roman" w:cs="Times New Roman"/>
                <w:sz w:val="24"/>
                <w:szCs w:val="24"/>
              </w:rPr>
            </w:pPr>
            <w:r>
              <w:rPr>
                <w:rFonts w:ascii="Times New Roman" w:hAnsi="Times New Roman" w:cs="Times New Roman"/>
                <w:sz w:val="24"/>
                <w:szCs w:val="24"/>
              </w:rPr>
              <w:t>27.3</w:t>
            </w:r>
          </w:p>
        </w:tc>
        <w:tc>
          <w:tcPr>
            <w:tcW w:w="764" w:type="pct"/>
            <w:tcBorders>
              <w:left w:val="single" w:sz="4" w:space="0" w:color="auto"/>
              <w:bottom w:val="single" w:sz="12" w:space="0" w:color="auto"/>
              <w:right w:val="single" w:sz="12" w:space="0" w:color="auto"/>
            </w:tcBorders>
            <w:vAlign w:val="center"/>
          </w:tcPr>
          <w:p w:rsidR="007F6451" w:rsidRPr="007F6451" w:rsidRDefault="007F6451" w:rsidP="00B23A93">
            <w:pPr>
              <w:spacing w:line="276"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7F6451" w:rsidRPr="007426D7" w:rsidRDefault="007F6451" w:rsidP="009A2AB3">
      <w:pPr>
        <w:rPr>
          <w:rFonts w:ascii="Times New Roman" w:hAnsi="Times New Roman" w:cs="Times New Roman"/>
          <w:sz w:val="24"/>
          <w:szCs w:val="24"/>
          <w:u w:val="single"/>
        </w:rPr>
      </w:pPr>
    </w:p>
    <w:p w:rsidR="006151D0" w:rsidRDefault="00C03D29" w:rsidP="007F6451">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In testing how social habits affect crime perceptions the party subculture became a primary focus.  Much of the social life in </w:t>
      </w:r>
      <w:r w:rsidR="004B1E59">
        <w:rPr>
          <w:rFonts w:ascii="Times New Roman" w:hAnsi="Times New Roman" w:cs="Times New Roman"/>
          <w:sz w:val="24"/>
          <w:szCs w:val="24"/>
        </w:rPr>
        <w:t>I.V.</w:t>
      </w:r>
      <w:r>
        <w:rPr>
          <w:rFonts w:ascii="Times New Roman" w:hAnsi="Times New Roman" w:cs="Times New Roman"/>
          <w:sz w:val="24"/>
          <w:szCs w:val="24"/>
        </w:rPr>
        <w:t xml:space="preserve"> involves substance abuse.  According to the survey 93.2% of the social events the respondents attended either sometimes involved </w:t>
      </w:r>
      <w:r w:rsidR="00B93482">
        <w:rPr>
          <w:rFonts w:ascii="Times New Roman" w:hAnsi="Times New Roman" w:cs="Times New Roman"/>
          <w:sz w:val="24"/>
          <w:szCs w:val="24"/>
        </w:rPr>
        <w:t>substance abuse</w:t>
      </w:r>
      <w:r>
        <w:rPr>
          <w:rFonts w:ascii="Times New Roman" w:hAnsi="Times New Roman" w:cs="Times New Roman"/>
          <w:sz w:val="24"/>
          <w:szCs w:val="24"/>
        </w:rPr>
        <w:t xml:space="preserve"> or did all the time.  </w:t>
      </w:r>
      <w:r w:rsidR="006151D0">
        <w:rPr>
          <w:rFonts w:ascii="Times New Roman" w:hAnsi="Times New Roman" w:cs="Times New Roman"/>
          <w:sz w:val="24"/>
          <w:szCs w:val="24"/>
        </w:rPr>
        <w:t>Three different groups exhibiting different types of social habits</w:t>
      </w:r>
      <w:r w:rsidR="00E63B65">
        <w:rPr>
          <w:rFonts w:ascii="Times New Roman" w:hAnsi="Times New Roman" w:cs="Times New Roman"/>
          <w:sz w:val="24"/>
          <w:szCs w:val="24"/>
        </w:rPr>
        <w:t xml:space="preserve"> were pulled from the sample:</w:t>
      </w:r>
      <w:r w:rsidR="005A05DF">
        <w:rPr>
          <w:rFonts w:ascii="Times New Roman" w:hAnsi="Times New Roman" w:cs="Times New Roman"/>
          <w:sz w:val="24"/>
          <w:szCs w:val="24"/>
        </w:rPr>
        <w:t xml:space="preserve">  </w:t>
      </w:r>
      <w:r w:rsidR="00017C40">
        <w:rPr>
          <w:rFonts w:ascii="Times New Roman" w:hAnsi="Times New Roman" w:cs="Times New Roman"/>
          <w:sz w:val="24"/>
          <w:szCs w:val="24"/>
        </w:rPr>
        <w:t>“</w:t>
      </w:r>
      <w:r w:rsidR="00123EE7">
        <w:rPr>
          <w:rFonts w:ascii="Times New Roman" w:hAnsi="Times New Roman" w:cs="Times New Roman"/>
          <w:sz w:val="24"/>
          <w:szCs w:val="24"/>
        </w:rPr>
        <w:t>E</w:t>
      </w:r>
      <w:r w:rsidR="00017C40">
        <w:rPr>
          <w:rFonts w:ascii="Times New Roman" w:hAnsi="Times New Roman" w:cs="Times New Roman"/>
          <w:sz w:val="24"/>
          <w:szCs w:val="24"/>
        </w:rPr>
        <w:t>veryday partyer</w:t>
      </w:r>
      <w:r w:rsidR="00B93482">
        <w:rPr>
          <w:rFonts w:ascii="Times New Roman" w:hAnsi="Times New Roman" w:cs="Times New Roman"/>
          <w:sz w:val="24"/>
          <w:szCs w:val="24"/>
        </w:rPr>
        <w:t>,</w:t>
      </w:r>
      <w:r w:rsidR="00017C40">
        <w:rPr>
          <w:rFonts w:ascii="Times New Roman" w:hAnsi="Times New Roman" w:cs="Times New Roman"/>
          <w:sz w:val="24"/>
          <w:szCs w:val="24"/>
        </w:rPr>
        <w:t xml:space="preserve">” </w:t>
      </w:r>
      <w:r w:rsidR="00123EE7">
        <w:rPr>
          <w:rFonts w:ascii="Times New Roman" w:hAnsi="Times New Roman" w:cs="Times New Roman"/>
          <w:sz w:val="24"/>
          <w:szCs w:val="24"/>
        </w:rPr>
        <w:t>“W</w:t>
      </w:r>
      <w:r w:rsidR="00017C40">
        <w:rPr>
          <w:rFonts w:ascii="Times New Roman" w:hAnsi="Times New Roman" w:cs="Times New Roman"/>
          <w:sz w:val="24"/>
          <w:szCs w:val="24"/>
        </w:rPr>
        <w:t xml:space="preserve">eekend </w:t>
      </w:r>
      <w:proofErr w:type="gramStart"/>
      <w:r w:rsidR="00017C40">
        <w:rPr>
          <w:rFonts w:ascii="Times New Roman" w:hAnsi="Times New Roman" w:cs="Times New Roman"/>
          <w:sz w:val="24"/>
          <w:szCs w:val="24"/>
        </w:rPr>
        <w:t>partyer</w:t>
      </w:r>
      <w:r w:rsidR="00B93482">
        <w:rPr>
          <w:rFonts w:ascii="Times New Roman" w:hAnsi="Times New Roman" w:cs="Times New Roman"/>
          <w:sz w:val="24"/>
          <w:szCs w:val="24"/>
        </w:rPr>
        <w:t>,</w:t>
      </w:r>
      <w:r w:rsidR="00017C40">
        <w:rPr>
          <w:rFonts w:ascii="Times New Roman" w:hAnsi="Times New Roman" w:cs="Times New Roman"/>
          <w:sz w:val="24"/>
          <w:szCs w:val="24"/>
        </w:rPr>
        <w:t xml:space="preserve">” and </w:t>
      </w:r>
      <w:r w:rsidR="00123EE7">
        <w:rPr>
          <w:rFonts w:ascii="Times New Roman" w:hAnsi="Times New Roman" w:cs="Times New Roman"/>
          <w:sz w:val="24"/>
          <w:szCs w:val="24"/>
        </w:rPr>
        <w:t>“Special</w:t>
      </w:r>
      <w:proofErr w:type="gramEnd"/>
      <w:r w:rsidR="00123EE7">
        <w:rPr>
          <w:rFonts w:ascii="Times New Roman" w:hAnsi="Times New Roman" w:cs="Times New Roman"/>
          <w:sz w:val="24"/>
          <w:szCs w:val="24"/>
        </w:rPr>
        <w:t xml:space="preserve"> O</w:t>
      </w:r>
      <w:r w:rsidR="00017C40">
        <w:rPr>
          <w:rFonts w:ascii="Times New Roman" w:hAnsi="Times New Roman" w:cs="Times New Roman"/>
          <w:sz w:val="24"/>
          <w:szCs w:val="24"/>
        </w:rPr>
        <w:t>ccasion partyer.”</w:t>
      </w:r>
      <w:r w:rsidR="00123EE7">
        <w:rPr>
          <w:rFonts w:ascii="Times New Roman" w:hAnsi="Times New Roman" w:cs="Times New Roman"/>
          <w:sz w:val="24"/>
          <w:szCs w:val="24"/>
        </w:rPr>
        <w:t xml:space="preserve">  </w:t>
      </w:r>
      <w:r w:rsidR="002930BD">
        <w:rPr>
          <w:rFonts w:ascii="Times New Roman" w:hAnsi="Times New Roman" w:cs="Times New Roman"/>
          <w:sz w:val="24"/>
          <w:szCs w:val="24"/>
        </w:rPr>
        <w:t>These sample groups</w:t>
      </w:r>
      <w:r w:rsidR="005A05DF">
        <w:rPr>
          <w:rFonts w:ascii="Times New Roman" w:hAnsi="Times New Roman" w:cs="Times New Roman"/>
          <w:sz w:val="24"/>
          <w:szCs w:val="24"/>
        </w:rPr>
        <w:t xml:space="preserve"> present</w:t>
      </w:r>
      <w:r w:rsidR="006151D0">
        <w:rPr>
          <w:rFonts w:ascii="Times New Roman" w:hAnsi="Times New Roman" w:cs="Times New Roman"/>
          <w:sz w:val="24"/>
          <w:szCs w:val="24"/>
        </w:rPr>
        <w:t xml:space="preserve"> the </w:t>
      </w:r>
      <w:r w:rsidR="00017C40">
        <w:rPr>
          <w:rFonts w:ascii="Times New Roman" w:hAnsi="Times New Roman" w:cs="Times New Roman"/>
          <w:sz w:val="24"/>
          <w:szCs w:val="24"/>
        </w:rPr>
        <w:t>two varying</w:t>
      </w:r>
      <w:r w:rsidR="006151D0">
        <w:rPr>
          <w:rFonts w:ascii="Times New Roman" w:hAnsi="Times New Roman" w:cs="Times New Roman"/>
          <w:sz w:val="24"/>
          <w:szCs w:val="24"/>
        </w:rPr>
        <w:t xml:space="preserve"> </w:t>
      </w:r>
      <w:r w:rsidR="005A05DF">
        <w:rPr>
          <w:rFonts w:ascii="Times New Roman" w:hAnsi="Times New Roman" w:cs="Times New Roman"/>
          <w:sz w:val="24"/>
          <w:szCs w:val="24"/>
        </w:rPr>
        <w:t xml:space="preserve">social </w:t>
      </w:r>
      <w:r w:rsidR="006151D0">
        <w:rPr>
          <w:rFonts w:ascii="Times New Roman" w:hAnsi="Times New Roman" w:cs="Times New Roman"/>
          <w:sz w:val="24"/>
          <w:szCs w:val="24"/>
        </w:rPr>
        <w:t>extremes</w:t>
      </w:r>
      <w:r w:rsidR="00017C40">
        <w:rPr>
          <w:rFonts w:ascii="Times New Roman" w:hAnsi="Times New Roman" w:cs="Times New Roman"/>
          <w:sz w:val="24"/>
          <w:szCs w:val="24"/>
        </w:rPr>
        <w:t xml:space="preserve"> and the most common social habit, </w:t>
      </w:r>
      <w:r w:rsidR="002930BD">
        <w:rPr>
          <w:rFonts w:ascii="Times New Roman" w:hAnsi="Times New Roman" w:cs="Times New Roman"/>
          <w:sz w:val="24"/>
          <w:szCs w:val="24"/>
        </w:rPr>
        <w:t>partying during the weekend</w:t>
      </w:r>
      <w:r w:rsidR="006151D0">
        <w:rPr>
          <w:rFonts w:ascii="Times New Roman" w:hAnsi="Times New Roman" w:cs="Times New Roman"/>
          <w:sz w:val="24"/>
          <w:szCs w:val="24"/>
        </w:rPr>
        <w:t xml:space="preserve">.  </w:t>
      </w:r>
      <w:r w:rsidR="00123EE7">
        <w:rPr>
          <w:rFonts w:ascii="Times New Roman" w:hAnsi="Times New Roman" w:cs="Times New Roman"/>
          <w:sz w:val="24"/>
          <w:szCs w:val="24"/>
        </w:rPr>
        <w:t xml:space="preserve">This time the outside portions of the </w:t>
      </w:r>
      <w:r w:rsidR="002930BD">
        <w:rPr>
          <w:rFonts w:ascii="Times New Roman" w:hAnsi="Times New Roman" w:cs="Times New Roman"/>
          <w:sz w:val="24"/>
          <w:szCs w:val="24"/>
        </w:rPr>
        <w:t>table</w:t>
      </w:r>
      <w:r w:rsidR="00123EE7">
        <w:rPr>
          <w:rFonts w:ascii="Times New Roman" w:hAnsi="Times New Roman" w:cs="Times New Roman"/>
          <w:sz w:val="24"/>
          <w:szCs w:val="24"/>
        </w:rPr>
        <w:t xml:space="preserve"> were </w:t>
      </w:r>
      <w:r w:rsidR="002930BD">
        <w:rPr>
          <w:rFonts w:ascii="Times New Roman" w:hAnsi="Times New Roman" w:cs="Times New Roman"/>
          <w:sz w:val="24"/>
          <w:szCs w:val="24"/>
        </w:rPr>
        <w:t>shown</w:t>
      </w:r>
      <w:r w:rsidR="00123EE7">
        <w:rPr>
          <w:rFonts w:ascii="Times New Roman" w:hAnsi="Times New Roman" w:cs="Times New Roman"/>
          <w:sz w:val="24"/>
          <w:szCs w:val="24"/>
        </w:rPr>
        <w:t xml:space="preserve">, </w:t>
      </w:r>
      <w:r w:rsidR="002930BD">
        <w:rPr>
          <w:rFonts w:ascii="Times New Roman" w:hAnsi="Times New Roman" w:cs="Times New Roman"/>
          <w:sz w:val="24"/>
          <w:szCs w:val="24"/>
        </w:rPr>
        <w:t xml:space="preserve">the </w:t>
      </w:r>
      <w:r w:rsidR="00123EE7">
        <w:rPr>
          <w:rFonts w:ascii="Times New Roman" w:hAnsi="Times New Roman" w:cs="Times New Roman"/>
          <w:sz w:val="24"/>
          <w:szCs w:val="24"/>
        </w:rPr>
        <w:t>“very low” and “</w:t>
      </w:r>
      <w:r w:rsidR="002930BD">
        <w:rPr>
          <w:rFonts w:ascii="Times New Roman" w:hAnsi="Times New Roman" w:cs="Times New Roman"/>
          <w:sz w:val="24"/>
          <w:szCs w:val="24"/>
        </w:rPr>
        <w:t>very high</w:t>
      </w:r>
      <w:r w:rsidR="00123EE7">
        <w:rPr>
          <w:rFonts w:ascii="Times New Roman" w:hAnsi="Times New Roman" w:cs="Times New Roman"/>
          <w:sz w:val="24"/>
          <w:szCs w:val="24"/>
        </w:rPr>
        <w:t>”</w:t>
      </w:r>
      <w:r w:rsidR="002930BD">
        <w:rPr>
          <w:rFonts w:ascii="Times New Roman" w:hAnsi="Times New Roman" w:cs="Times New Roman"/>
          <w:sz w:val="24"/>
          <w:szCs w:val="24"/>
        </w:rPr>
        <w:t xml:space="preserve"> response options.</w:t>
      </w:r>
      <w:r w:rsidR="00515589">
        <w:rPr>
          <w:rFonts w:ascii="Times New Roman" w:hAnsi="Times New Roman" w:cs="Times New Roman"/>
          <w:sz w:val="24"/>
          <w:szCs w:val="24"/>
        </w:rPr>
        <w:t xml:space="preserve">  </w:t>
      </w:r>
      <w:r w:rsidR="005260FC">
        <w:rPr>
          <w:rFonts w:ascii="Times New Roman" w:hAnsi="Times New Roman" w:cs="Times New Roman"/>
          <w:sz w:val="24"/>
          <w:szCs w:val="24"/>
        </w:rPr>
        <w:t>E</w:t>
      </w:r>
      <w:r w:rsidR="00515589">
        <w:rPr>
          <w:rFonts w:ascii="Times New Roman" w:hAnsi="Times New Roman" w:cs="Times New Roman"/>
          <w:sz w:val="24"/>
          <w:szCs w:val="24"/>
        </w:rPr>
        <w:t xml:space="preserve">veryday partyers believed the rate to be very high, weekend partyers acknowledged the rate as being high, and special occasion partyers only saw it as being average.  </w:t>
      </w:r>
      <w:r w:rsidR="005260FC">
        <w:rPr>
          <w:rFonts w:ascii="Times New Roman" w:hAnsi="Times New Roman" w:cs="Times New Roman"/>
          <w:sz w:val="24"/>
          <w:szCs w:val="24"/>
        </w:rPr>
        <w:t>It is important to note that a</w:t>
      </w:r>
      <w:r w:rsidR="00515589">
        <w:rPr>
          <w:rFonts w:ascii="Times New Roman" w:hAnsi="Times New Roman" w:cs="Times New Roman"/>
          <w:sz w:val="24"/>
          <w:szCs w:val="24"/>
        </w:rPr>
        <w:t>n equal portion of responses from special occasion partyers believed it to be “low”</w:t>
      </w:r>
      <w:r w:rsidR="00B93482">
        <w:rPr>
          <w:rFonts w:ascii="Times New Roman" w:hAnsi="Times New Roman" w:cs="Times New Roman"/>
          <w:sz w:val="24"/>
          <w:szCs w:val="24"/>
        </w:rPr>
        <w:t xml:space="preserve"> (27.3%)</w:t>
      </w:r>
      <w:r w:rsidR="00515589">
        <w:rPr>
          <w:rFonts w:ascii="Times New Roman" w:hAnsi="Times New Roman" w:cs="Times New Roman"/>
          <w:sz w:val="24"/>
          <w:szCs w:val="24"/>
        </w:rPr>
        <w:t xml:space="preserve"> and “high”</w:t>
      </w:r>
      <w:r w:rsidR="00B93482">
        <w:rPr>
          <w:rFonts w:ascii="Times New Roman" w:hAnsi="Times New Roman" w:cs="Times New Roman"/>
          <w:sz w:val="24"/>
          <w:szCs w:val="24"/>
        </w:rPr>
        <w:t xml:space="preserve"> (27.3%</w:t>
      </w:r>
      <w:r w:rsidR="00E63B65">
        <w:rPr>
          <w:rFonts w:ascii="Times New Roman" w:hAnsi="Times New Roman" w:cs="Times New Roman"/>
          <w:sz w:val="24"/>
          <w:szCs w:val="24"/>
        </w:rPr>
        <w:t>) as</w:t>
      </w:r>
      <w:r w:rsidR="005260FC">
        <w:rPr>
          <w:rFonts w:ascii="Times New Roman" w:hAnsi="Times New Roman" w:cs="Times New Roman"/>
          <w:sz w:val="24"/>
          <w:szCs w:val="24"/>
        </w:rPr>
        <w:t xml:space="preserve"> well.  When special occasion partyers were asked to describe the crime trend a majority (36.4%) marked unsure</w:t>
      </w:r>
      <w:r w:rsidR="0041635B">
        <w:rPr>
          <w:rFonts w:ascii="Times New Roman" w:hAnsi="Times New Roman" w:cs="Times New Roman"/>
          <w:sz w:val="24"/>
          <w:szCs w:val="24"/>
        </w:rPr>
        <w:t xml:space="preserve">.  </w:t>
      </w:r>
      <w:r w:rsidR="00F42E4A">
        <w:rPr>
          <w:rFonts w:ascii="Times New Roman" w:hAnsi="Times New Roman" w:cs="Times New Roman"/>
          <w:sz w:val="24"/>
          <w:szCs w:val="24"/>
        </w:rPr>
        <w:t>They are not exposed to as much crime as everyday partyers and weekend partyers lead themselves to be.</w:t>
      </w:r>
      <w:r w:rsidR="005260FC">
        <w:rPr>
          <w:rFonts w:ascii="Times New Roman" w:hAnsi="Times New Roman" w:cs="Times New Roman"/>
          <w:sz w:val="24"/>
          <w:szCs w:val="24"/>
        </w:rPr>
        <w:t xml:space="preserve">  </w:t>
      </w:r>
      <w:r w:rsidR="005E3E4F">
        <w:rPr>
          <w:rFonts w:ascii="Times New Roman" w:hAnsi="Times New Roman" w:cs="Times New Roman"/>
          <w:sz w:val="24"/>
          <w:szCs w:val="24"/>
        </w:rPr>
        <w:t>The data concludes that heavy partying leads to higher crime perception rates than those who party less.  The hypothesis is supported by the data.</w:t>
      </w:r>
    </w:p>
    <w:p w:rsidR="00425F83" w:rsidRPr="00F42E4A" w:rsidRDefault="00425F83" w:rsidP="00425F83">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As expected everyday partyers were most </w:t>
      </w:r>
      <w:proofErr w:type="gramStart"/>
      <w:r>
        <w:rPr>
          <w:rFonts w:ascii="Times New Roman" w:hAnsi="Times New Roman" w:cs="Times New Roman"/>
          <w:sz w:val="24"/>
          <w:szCs w:val="24"/>
        </w:rPr>
        <w:t>victim</w:t>
      </w:r>
      <w:proofErr w:type="gramEnd"/>
      <w:r>
        <w:rPr>
          <w:rFonts w:ascii="Times New Roman" w:hAnsi="Times New Roman" w:cs="Times New Roman"/>
          <w:sz w:val="24"/>
          <w:szCs w:val="24"/>
        </w:rPr>
        <w:t xml:space="preserve"> to violent crimes and special occasion partyers were the least (see Appendix VI).  75% of everyday partyers claimed they were victims of violent crimes.  Only 36.4% of special occasion partyers claimed they were victims, an overwhelming amount (63.7%) stated that they have never been victimized.  Exposure to crime </w:t>
      </w:r>
      <w:r>
        <w:rPr>
          <w:rFonts w:ascii="Times New Roman" w:hAnsi="Times New Roman" w:cs="Times New Roman"/>
          <w:sz w:val="24"/>
          <w:szCs w:val="24"/>
        </w:rPr>
        <w:lastRenderedPageBreak/>
        <w:t xml:space="preserve">and its relation to crime perceptions will be further explained in the next section dealing with crime experiences.  </w:t>
      </w:r>
    </w:p>
    <w:p w:rsidR="00740425" w:rsidRPr="00740425" w:rsidRDefault="00740425" w:rsidP="00944F3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p>
    <w:p w:rsidR="00DF2593" w:rsidRDefault="00944F3F" w:rsidP="00944F3F">
      <w:pPr>
        <w:spacing w:line="480" w:lineRule="auto"/>
        <w:jc w:val="center"/>
        <w:rPr>
          <w:rFonts w:ascii="Times New Roman" w:hAnsi="Times New Roman" w:cs="Times New Roman"/>
          <w:sz w:val="24"/>
          <w:szCs w:val="24"/>
        </w:rPr>
      </w:pPr>
      <w:r>
        <w:rPr>
          <w:rFonts w:ascii="Times New Roman" w:hAnsi="Times New Roman" w:cs="Times New Roman"/>
          <w:sz w:val="24"/>
          <w:szCs w:val="24"/>
        </w:rPr>
        <w:t>Discussion/Conclusion</w:t>
      </w:r>
    </w:p>
    <w:p w:rsidR="008936B5" w:rsidRDefault="00304970" w:rsidP="001F2CD2">
      <w:pPr>
        <w:spacing w:line="480" w:lineRule="auto"/>
        <w:rPr>
          <w:rFonts w:ascii="Times New Roman" w:hAnsi="Times New Roman" w:cs="Times New Roman"/>
          <w:sz w:val="24"/>
          <w:szCs w:val="24"/>
        </w:rPr>
      </w:pPr>
      <w:r>
        <w:rPr>
          <w:rFonts w:ascii="Times New Roman" w:hAnsi="Times New Roman" w:cs="Times New Roman"/>
          <w:sz w:val="24"/>
          <w:szCs w:val="24"/>
        </w:rPr>
        <w:tab/>
      </w:r>
      <w:r w:rsidR="00124423">
        <w:rPr>
          <w:rFonts w:ascii="Times New Roman" w:hAnsi="Times New Roman" w:cs="Times New Roman"/>
          <w:sz w:val="24"/>
          <w:szCs w:val="24"/>
        </w:rPr>
        <w:t xml:space="preserve">This section will provide possible explanations </w:t>
      </w:r>
      <w:r w:rsidR="007B7EBE">
        <w:rPr>
          <w:rFonts w:ascii="Times New Roman" w:hAnsi="Times New Roman" w:cs="Times New Roman"/>
          <w:sz w:val="24"/>
          <w:szCs w:val="24"/>
        </w:rPr>
        <w:t xml:space="preserve">as to why the results </w:t>
      </w:r>
      <w:r w:rsidR="00124423">
        <w:rPr>
          <w:rFonts w:ascii="Times New Roman" w:hAnsi="Times New Roman" w:cs="Times New Roman"/>
          <w:sz w:val="24"/>
          <w:szCs w:val="24"/>
        </w:rPr>
        <w:t xml:space="preserve">manifested as they </w:t>
      </w:r>
      <w:r w:rsidR="007B7EBE">
        <w:rPr>
          <w:rFonts w:ascii="Times New Roman" w:hAnsi="Times New Roman" w:cs="Times New Roman"/>
          <w:sz w:val="24"/>
          <w:szCs w:val="24"/>
        </w:rPr>
        <w:t>did</w:t>
      </w:r>
      <w:r w:rsidR="00124423">
        <w:rPr>
          <w:rFonts w:ascii="Times New Roman" w:hAnsi="Times New Roman" w:cs="Times New Roman"/>
          <w:sz w:val="24"/>
          <w:szCs w:val="24"/>
        </w:rPr>
        <w:t>.</w:t>
      </w:r>
    </w:p>
    <w:p w:rsidR="00124423" w:rsidRPr="00124423" w:rsidRDefault="00124423" w:rsidP="00124423">
      <w:pPr>
        <w:spacing w:line="480" w:lineRule="auto"/>
        <w:rPr>
          <w:rFonts w:ascii="Times New Roman" w:hAnsi="Times New Roman" w:cs="Times New Roman"/>
          <w:i/>
          <w:sz w:val="24"/>
          <w:szCs w:val="24"/>
        </w:rPr>
      </w:pPr>
      <w:r w:rsidRPr="00124423">
        <w:rPr>
          <w:rFonts w:ascii="Times New Roman" w:hAnsi="Times New Roman" w:cs="Times New Roman"/>
          <w:i/>
          <w:sz w:val="24"/>
          <w:szCs w:val="24"/>
        </w:rPr>
        <w:t>1.</w:t>
      </w:r>
      <w:r>
        <w:rPr>
          <w:rFonts w:ascii="Times New Roman" w:hAnsi="Times New Roman" w:cs="Times New Roman"/>
          <w:i/>
          <w:sz w:val="24"/>
          <w:szCs w:val="24"/>
        </w:rPr>
        <w:t xml:space="preserve">  </w:t>
      </w:r>
      <w:r w:rsidRPr="00124423">
        <w:rPr>
          <w:rFonts w:ascii="Times New Roman" w:hAnsi="Times New Roman" w:cs="Times New Roman"/>
          <w:i/>
          <w:sz w:val="24"/>
          <w:szCs w:val="24"/>
        </w:rPr>
        <w:t>Hypothesis Part 1: Factor</w:t>
      </w:r>
      <w:r w:rsidR="007B7EBE">
        <w:rPr>
          <w:rFonts w:ascii="Times New Roman" w:hAnsi="Times New Roman" w:cs="Times New Roman"/>
          <w:i/>
          <w:sz w:val="24"/>
          <w:szCs w:val="24"/>
        </w:rPr>
        <w:t>s</w:t>
      </w:r>
      <w:r w:rsidRPr="00124423">
        <w:rPr>
          <w:rFonts w:ascii="Times New Roman" w:hAnsi="Times New Roman" w:cs="Times New Roman"/>
          <w:i/>
          <w:sz w:val="24"/>
          <w:szCs w:val="24"/>
        </w:rPr>
        <w:t xml:space="preserve"> contributing to crime perceptions</w:t>
      </w:r>
    </w:p>
    <w:p w:rsidR="008936B5" w:rsidRDefault="00944F3F" w:rsidP="008936B5">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According to the data the first hypothesis was fully supported.  All of the independent variables analyzed in the study contribute to crime perceptions in </w:t>
      </w:r>
      <w:r w:rsidR="00B03288">
        <w:rPr>
          <w:rFonts w:ascii="Times New Roman" w:hAnsi="Times New Roman" w:cs="Times New Roman"/>
          <w:sz w:val="24"/>
          <w:szCs w:val="24"/>
        </w:rPr>
        <w:t>I.V</w:t>
      </w:r>
      <w:r>
        <w:rPr>
          <w:rFonts w:ascii="Times New Roman" w:hAnsi="Times New Roman" w:cs="Times New Roman"/>
          <w:sz w:val="24"/>
          <w:szCs w:val="24"/>
        </w:rPr>
        <w:t>.</w:t>
      </w:r>
      <w:r w:rsidR="008936B5">
        <w:rPr>
          <w:rFonts w:ascii="Times New Roman" w:hAnsi="Times New Roman" w:cs="Times New Roman"/>
          <w:sz w:val="24"/>
          <w:szCs w:val="24"/>
        </w:rPr>
        <w:t xml:space="preserve"> This is evidenced by the noticeable differences the sample groups exhibited when asked to rate crime in the </w:t>
      </w:r>
      <w:r w:rsidR="004B1E59">
        <w:rPr>
          <w:rFonts w:ascii="Times New Roman" w:hAnsi="Times New Roman" w:cs="Times New Roman"/>
          <w:sz w:val="24"/>
          <w:szCs w:val="24"/>
        </w:rPr>
        <w:t>I.V.</w:t>
      </w:r>
      <w:r w:rsidR="008936B5">
        <w:rPr>
          <w:rFonts w:ascii="Times New Roman" w:hAnsi="Times New Roman" w:cs="Times New Roman"/>
          <w:sz w:val="24"/>
          <w:szCs w:val="24"/>
        </w:rPr>
        <w:t xml:space="preserve"> community.  The sample groups held different perceptions of its counterpart part group</w:t>
      </w:r>
      <w:r w:rsidR="00B03288">
        <w:rPr>
          <w:rFonts w:ascii="Times New Roman" w:hAnsi="Times New Roman" w:cs="Times New Roman"/>
          <w:sz w:val="24"/>
          <w:szCs w:val="24"/>
        </w:rPr>
        <w:t>s</w:t>
      </w:r>
      <w:r w:rsidR="008936B5">
        <w:rPr>
          <w:rFonts w:ascii="Times New Roman" w:hAnsi="Times New Roman" w:cs="Times New Roman"/>
          <w:sz w:val="24"/>
          <w:szCs w:val="24"/>
        </w:rPr>
        <w:t xml:space="preserve">.   </w:t>
      </w:r>
      <w:r w:rsidR="00B03288">
        <w:rPr>
          <w:rFonts w:ascii="Times New Roman" w:hAnsi="Times New Roman" w:cs="Times New Roman"/>
          <w:sz w:val="24"/>
          <w:szCs w:val="24"/>
        </w:rPr>
        <w:t>For example, m</w:t>
      </w:r>
      <w:r w:rsidR="008936B5">
        <w:rPr>
          <w:rFonts w:ascii="Times New Roman" w:hAnsi="Times New Roman" w:cs="Times New Roman"/>
          <w:sz w:val="24"/>
          <w:szCs w:val="24"/>
        </w:rPr>
        <w:t>ales viewed crime as being high, wherea</w:t>
      </w:r>
      <w:r w:rsidR="00B03288">
        <w:rPr>
          <w:rFonts w:ascii="Times New Roman" w:hAnsi="Times New Roman" w:cs="Times New Roman"/>
          <w:sz w:val="24"/>
          <w:szCs w:val="24"/>
        </w:rPr>
        <w:t>s females saw it as average</w:t>
      </w:r>
      <w:r w:rsidR="008936B5">
        <w:rPr>
          <w:rFonts w:ascii="Times New Roman" w:hAnsi="Times New Roman" w:cs="Times New Roman"/>
          <w:sz w:val="24"/>
          <w:szCs w:val="24"/>
        </w:rPr>
        <w:t xml:space="preserve">.  </w:t>
      </w:r>
      <w:r w:rsidR="00B03288">
        <w:rPr>
          <w:rFonts w:ascii="Times New Roman" w:hAnsi="Times New Roman" w:cs="Times New Roman"/>
          <w:sz w:val="24"/>
          <w:szCs w:val="24"/>
        </w:rPr>
        <w:t>The data percentages yielded adverse responses of the sa</w:t>
      </w:r>
      <w:r w:rsidR="0007554E">
        <w:rPr>
          <w:rFonts w:ascii="Times New Roman" w:hAnsi="Times New Roman" w:cs="Times New Roman"/>
          <w:sz w:val="24"/>
          <w:szCs w:val="24"/>
        </w:rPr>
        <w:t>mple groups</w:t>
      </w:r>
      <w:r w:rsidR="007B7EBE">
        <w:rPr>
          <w:rFonts w:ascii="Times New Roman" w:hAnsi="Times New Roman" w:cs="Times New Roman"/>
          <w:sz w:val="24"/>
          <w:szCs w:val="24"/>
        </w:rPr>
        <w:t>.</w:t>
      </w:r>
      <w:r w:rsidR="0007554E">
        <w:rPr>
          <w:rFonts w:ascii="Times New Roman" w:hAnsi="Times New Roman" w:cs="Times New Roman"/>
          <w:sz w:val="24"/>
          <w:szCs w:val="24"/>
        </w:rPr>
        <w:t xml:space="preserve"> </w:t>
      </w:r>
      <w:r w:rsidR="007B7EBE">
        <w:rPr>
          <w:rFonts w:ascii="Times New Roman" w:hAnsi="Times New Roman" w:cs="Times New Roman"/>
          <w:sz w:val="24"/>
          <w:szCs w:val="24"/>
        </w:rPr>
        <w:t xml:space="preserve"> P</w:t>
      </w:r>
      <w:r w:rsidR="0007554E">
        <w:rPr>
          <w:rFonts w:ascii="Times New Roman" w:hAnsi="Times New Roman" w:cs="Times New Roman"/>
          <w:sz w:val="24"/>
          <w:szCs w:val="24"/>
        </w:rPr>
        <w:t xml:space="preserve">ossible reasons as to why different results were collected will be discussed further in the section regarding the second portion of the hypothesis.  </w:t>
      </w:r>
      <w:r w:rsidR="00B03288">
        <w:rPr>
          <w:rFonts w:ascii="Times New Roman" w:hAnsi="Times New Roman" w:cs="Times New Roman"/>
          <w:sz w:val="24"/>
          <w:szCs w:val="24"/>
        </w:rPr>
        <w:t xml:space="preserve"> </w:t>
      </w:r>
      <w:r w:rsidR="0007554E">
        <w:rPr>
          <w:rFonts w:ascii="Times New Roman" w:hAnsi="Times New Roman" w:cs="Times New Roman"/>
          <w:sz w:val="24"/>
          <w:szCs w:val="24"/>
        </w:rPr>
        <w:t>I</w:t>
      </w:r>
      <w:r w:rsidR="008936B5">
        <w:rPr>
          <w:rFonts w:ascii="Times New Roman" w:hAnsi="Times New Roman" w:cs="Times New Roman"/>
          <w:sz w:val="24"/>
          <w:szCs w:val="24"/>
        </w:rPr>
        <w:t>rregularities with the sample size</w:t>
      </w:r>
      <w:r w:rsidR="00B03288">
        <w:rPr>
          <w:rFonts w:ascii="Times New Roman" w:hAnsi="Times New Roman" w:cs="Times New Roman"/>
          <w:sz w:val="24"/>
          <w:szCs w:val="24"/>
        </w:rPr>
        <w:t>s</w:t>
      </w:r>
      <w:r w:rsidR="0007554E">
        <w:rPr>
          <w:rFonts w:ascii="Times New Roman" w:hAnsi="Times New Roman" w:cs="Times New Roman"/>
          <w:sz w:val="24"/>
          <w:szCs w:val="24"/>
        </w:rPr>
        <w:t>, however,</w:t>
      </w:r>
      <w:r w:rsidR="008936B5">
        <w:rPr>
          <w:rFonts w:ascii="Times New Roman" w:hAnsi="Times New Roman" w:cs="Times New Roman"/>
          <w:sz w:val="24"/>
          <w:szCs w:val="24"/>
        </w:rPr>
        <w:t xml:space="preserve"> deemed th</w:t>
      </w:r>
      <w:r w:rsidR="00B03288">
        <w:rPr>
          <w:rFonts w:ascii="Times New Roman" w:hAnsi="Times New Roman" w:cs="Times New Roman"/>
          <w:sz w:val="24"/>
          <w:szCs w:val="24"/>
        </w:rPr>
        <w:t xml:space="preserve">e results of two sample groups </w:t>
      </w:r>
      <w:r w:rsidR="008936B5">
        <w:rPr>
          <w:rFonts w:ascii="Times New Roman" w:hAnsi="Times New Roman" w:cs="Times New Roman"/>
          <w:sz w:val="24"/>
          <w:szCs w:val="24"/>
        </w:rPr>
        <w:t>inconclusive</w:t>
      </w:r>
      <w:r w:rsidR="0007554E">
        <w:rPr>
          <w:rFonts w:ascii="Times New Roman" w:hAnsi="Times New Roman" w:cs="Times New Roman"/>
          <w:sz w:val="24"/>
          <w:szCs w:val="24"/>
        </w:rPr>
        <w:t xml:space="preserve">.  </w:t>
      </w:r>
      <w:r w:rsidR="008936B5">
        <w:rPr>
          <w:rFonts w:ascii="Times New Roman" w:hAnsi="Times New Roman" w:cs="Times New Roman"/>
          <w:sz w:val="24"/>
          <w:szCs w:val="24"/>
        </w:rPr>
        <w:t>The results concerning the respondents’ current residencies and year enrolled needed to be disregarded.</w:t>
      </w:r>
      <w:r w:rsidR="00BD3DF3">
        <w:rPr>
          <w:rFonts w:ascii="Times New Roman" w:hAnsi="Times New Roman" w:cs="Times New Roman"/>
          <w:sz w:val="24"/>
          <w:szCs w:val="24"/>
        </w:rPr>
        <w:t xml:space="preserve">  Therefore, it can only be concluded that gender, social habits, and experiences with crime contribute to crime perceptions.</w:t>
      </w:r>
    </w:p>
    <w:p w:rsidR="00124423" w:rsidRDefault="00124423" w:rsidP="00124423">
      <w:pPr>
        <w:spacing w:line="480" w:lineRule="auto"/>
        <w:rPr>
          <w:rFonts w:ascii="Times New Roman" w:hAnsi="Times New Roman" w:cs="Times New Roman"/>
          <w:i/>
          <w:sz w:val="24"/>
          <w:szCs w:val="24"/>
        </w:rPr>
      </w:pPr>
      <w:r>
        <w:rPr>
          <w:rFonts w:ascii="Times New Roman" w:hAnsi="Times New Roman" w:cs="Times New Roman"/>
          <w:i/>
          <w:sz w:val="24"/>
          <w:szCs w:val="24"/>
        </w:rPr>
        <w:t>2.  Hypothesis Part 2: Factors effects on crime perceptions</w:t>
      </w:r>
    </w:p>
    <w:p w:rsidR="00051DAA" w:rsidRDefault="00051DAA" w:rsidP="00051DAA">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The second part of the hypothesis concerning the independent variables’ effects on crime perception was disproven on various bases but true in a few others.  </w:t>
      </w:r>
      <w:r w:rsidR="00124423">
        <w:rPr>
          <w:rFonts w:ascii="Times New Roman" w:hAnsi="Times New Roman" w:cs="Times New Roman"/>
          <w:sz w:val="24"/>
          <w:szCs w:val="24"/>
        </w:rPr>
        <w:t xml:space="preserve">From the findings it can be </w:t>
      </w:r>
      <w:r w:rsidR="00124423">
        <w:rPr>
          <w:rFonts w:ascii="Times New Roman" w:hAnsi="Times New Roman" w:cs="Times New Roman"/>
          <w:sz w:val="24"/>
          <w:szCs w:val="24"/>
        </w:rPr>
        <w:lastRenderedPageBreak/>
        <w:t xml:space="preserve">concluded that those students that are considered more exposed to crime and more vulnerable to crime would view it more seriously and recognize that it is a problem in their community.  These would be the students living in I.V. danger zones, males, heavy partyers, and those who have previously experienced crime.  </w:t>
      </w:r>
      <w:r>
        <w:rPr>
          <w:rFonts w:ascii="Times New Roman" w:hAnsi="Times New Roman" w:cs="Times New Roman"/>
          <w:sz w:val="24"/>
          <w:szCs w:val="24"/>
        </w:rPr>
        <w:t>The portions of the hypothesis that were disproven were so because they were formulated with the idea that such normalized behavior would be brushed off and seen less seriously.  As evidenced from the data and the analysis it is just the opposite. Respondents accustomed to crime actually acknowledge the seriousness of it and it being an issue.</w:t>
      </w:r>
      <w:r w:rsidR="00FE6EA8">
        <w:rPr>
          <w:rFonts w:ascii="Times New Roman" w:hAnsi="Times New Roman" w:cs="Times New Roman"/>
          <w:sz w:val="24"/>
          <w:szCs w:val="24"/>
        </w:rPr>
        <w:t xml:space="preserve">  The hypothesis was supported only in how social habits and experiences with crime affect perceptions.  This makes sense because these variables are closely correlated with one another.  </w:t>
      </w:r>
    </w:p>
    <w:p w:rsidR="00051DAA" w:rsidRPr="00740425" w:rsidRDefault="00740425" w:rsidP="00740425">
      <w:pPr>
        <w:spacing w:line="480" w:lineRule="auto"/>
        <w:jc w:val="center"/>
        <w:rPr>
          <w:rFonts w:ascii="Times New Roman" w:hAnsi="Times New Roman" w:cs="Times New Roman"/>
          <w:b/>
          <w:sz w:val="24"/>
          <w:szCs w:val="24"/>
        </w:rPr>
      </w:pPr>
      <w:r w:rsidRPr="00740425">
        <w:rPr>
          <w:rFonts w:ascii="Times New Roman" w:hAnsi="Times New Roman" w:cs="Times New Roman"/>
          <w:b/>
          <w:sz w:val="24"/>
          <w:szCs w:val="24"/>
        </w:rPr>
        <w:t>…</w:t>
      </w:r>
    </w:p>
    <w:p w:rsidR="00124423" w:rsidRDefault="00124423" w:rsidP="00124423">
      <w:pPr>
        <w:spacing w:line="480" w:lineRule="auto"/>
        <w:rPr>
          <w:rFonts w:ascii="Times New Roman" w:hAnsi="Times New Roman" w:cs="Times New Roman"/>
          <w:i/>
          <w:sz w:val="24"/>
          <w:szCs w:val="24"/>
        </w:rPr>
      </w:pPr>
      <w:r>
        <w:rPr>
          <w:rFonts w:ascii="Times New Roman" w:hAnsi="Times New Roman" w:cs="Times New Roman"/>
          <w:i/>
          <w:sz w:val="24"/>
          <w:szCs w:val="24"/>
        </w:rPr>
        <w:t>2.4. Social habits</w:t>
      </w:r>
    </w:p>
    <w:p w:rsidR="0053074D" w:rsidRDefault="00824B2A" w:rsidP="00824B2A">
      <w:pPr>
        <w:spacing w:line="480" w:lineRule="auto"/>
        <w:ind w:firstLine="708"/>
        <w:rPr>
          <w:rFonts w:ascii="Times New Roman" w:hAnsi="Times New Roman" w:cs="Times New Roman"/>
          <w:i/>
          <w:sz w:val="24"/>
          <w:szCs w:val="24"/>
        </w:rPr>
      </w:pPr>
      <w:r>
        <w:rPr>
          <w:rFonts w:ascii="Times New Roman" w:hAnsi="Times New Roman" w:cs="Times New Roman"/>
          <w:sz w:val="24"/>
          <w:szCs w:val="24"/>
        </w:rPr>
        <w:t xml:space="preserve">This portion of the hypothesis was supported by the data.  </w:t>
      </w:r>
      <w:r w:rsidR="0053074D">
        <w:rPr>
          <w:rFonts w:ascii="Times New Roman" w:hAnsi="Times New Roman" w:cs="Times New Roman"/>
          <w:sz w:val="24"/>
          <w:szCs w:val="24"/>
        </w:rPr>
        <w:t>It was presumed that those who party most would view crime in I.V. to be high</w:t>
      </w:r>
      <w:r w:rsidR="00E375FF">
        <w:rPr>
          <w:rFonts w:ascii="Times New Roman" w:hAnsi="Times New Roman" w:cs="Times New Roman"/>
          <w:sz w:val="24"/>
          <w:szCs w:val="24"/>
        </w:rPr>
        <w:t>.  Everyday partyers believed the rate to be very high, weekend partyers acknowledged the rate as being high, and special occasion partyers only saw it as being average.  It is important to note that a majority (36.4%) of special occasion partyers marked unsure.  These people are not very much involved in the typical I.V. social life, and cannot make accurate decisions as to the I.V. crime rate.  S</w:t>
      </w:r>
      <w:r w:rsidR="0053074D">
        <w:rPr>
          <w:rFonts w:ascii="Times New Roman" w:hAnsi="Times New Roman" w:cs="Times New Roman"/>
          <w:sz w:val="24"/>
          <w:szCs w:val="24"/>
        </w:rPr>
        <w:t xml:space="preserve">ince alcohol and substance abuse exposes </w:t>
      </w:r>
      <w:r w:rsidR="00E375FF">
        <w:rPr>
          <w:rFonts w:ascii="Times New Roman" w:hAnsi="Times New Roman" w:cs="Times New Roman"/>
          <w:sz w:val="24"/>
          <w:szCs w:val="24"/>
        </w:rPr>
        <w:t>everyday partyers</w:t>
      </w:r>
      <w:r w:rsidR="0053074D">
        <w:rPr>
          <w:rFonts w:ascii="Times New Roman" w:hAnsi="Times New Roman" w:cs="Times New Roman"/>
          <w:sz w:val="24"/>
          <w:szCs w:val="24"/>
        </w:rPr>
        <w:t xml:space="preserve"> to more situations where</w:t>
      </w:r>
      <w:r w:rsidR="00E375FF">
        <w:rPr>
          <w:rFonts w:ascii="Times New Roman" w:hAnsi="Times New Roman" w:cs="Times New Roman"/>
          <w:sz w:val="24"/>
          <w:szCs w:val="24"/>
        </w:rPr>
        <w:t xml:space="preserve"> they can be affected by crime, it makes sense that they viewed it “very high.”</w:t>
      </w:r>
      <w:r w:rsidR="00954008">
        <w:rPr>
          <w:rFonts w:ascii="Times New Roman" w:hAnsi="Times New Roman" w:cs="Times New Roman"/>
          <w:sz w:val="24"/>
          <w:szCs w:val="24"/>
        </w:rPr>
        <w:t xml:space="preserve"> </w:t>
      </w:r>
      <w:r w:rsidR="0053074D">
        <w:rPr>
          <w:rFonts w:ascii="Times New Roman" w:hAnsi="Times New Roman" w:cs="Times New Roman"/>
          <w:sz w:val="24"/>
          <w:szCs w:val="24"/>
        </w:rPr>
        <w:t xml:space="preserve">Those who party more tend to take fewer precautions about their safety and this leads into the variable dealing with crime experiences.  </w:t>
      </w:r>
    </w:p>
    <w:p w:rsidR="00B67F89" w:rsidRPr="00B67F89" w:rsidRDefault="0053074D" w:rsidP="00B67F89">
      <w:pPr>
        <w:spacing w:line="480" w:lineRule="auto"/>
        <w:rPr>
          <w:rFonts w:ascii="Times New Roman" w:hAnsi="Times New Roman" w:cs="Times New Roman"/>
          <w:i/>
          <w:sz w:val="24"/>
          <w:szCs w:val="24"/>
        </w:rPr>
      </w:pPr>
      <w:r>
        <w:rPr>
          <w:rFonts w:ascii="Times New Roman" w:hAnsi="Times New Roman" w:cs="Times New Roman"/>
          <w:i/>
          <w:sz w:val="24"/>
          <w:szCs w:val="24"/>
        </w:rPr>
        <w:t xml:space="preserve">4. </w:t>
      </w:r>
      <w:r w:rsidR="00B67F89">
        <w:rPr>
          <w:rFonts w:ascii="Times New Roman" w:hAnsi="Times New Roman" w:cs="Times New Roman"/>
          <w:i/>
          <w:sz w:val="24"/>
          <w:szCs w:val="24"/>
        </w:rPr>
        <w:t>Implications</w:t>
      </w:r>
    </w:p>
    <w:p w:rsidR="00DF2593" w:rsidRDefault="00AC3505" w:rsidP="003E4DD2">
      <w:pPr>
        <w:spacing w:line="48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This study can provide various implications as to what can be done with the issue of crime in </w:t>
      </w:r>
      <w:r w:rsidR="004B1E59">
        <w:rPr>
          <w:rFonts w:ascii="Times New Roman" w:hAnsi="Times New Roman" w:cs="Times New Roman"/>
          <w:sz w:val="24"/>
          <w:szCs w:val="24"/>
        </w:rPr>
        <w:t>I.V</w:t>
      </w:r>
      <w:r>
        <w:rPr>
          <w:rFonts w:ascii="Times New Roman" w:hAnsi="Times New Roman" w:cs="Times New Roman"/>
          <w:sz w:val="24"/>
          <w:szCs w:val="24"/>
        </w:rPr>
        <w:t xml:space="preserve">.  For one thing students ought to take much more precautionary measures when in </w:t>
      </w:r>
      <w:r w:rsidR="0007554E">
        <w:rPr>
          <w:rFonts w:ascii="Times New Roman" w:hAnsi="Times New Roman" w:cs="Times New Roman"/>
          <w:sz w:val="24"/>
          <w:szCs w:val="24"/>
        </w:rPr>
        <w:t>I.V</w:t>
      </w:r>
      <w:r>
        <w:rPr>
          <w:rFonts w:ascii="Times New Roman" w:hAnsi="Times New Roman" w:cs="Times New Roman"/>
          <w:sz w:val="24"/>
          <w:szCs w:val="24"/>
        </w:rPr>
        <w:t>.  As can be seen in the table (see Appendix</w:t>
      </w:r>
      <w:r w:rsidR="0007554E">
        <w:rPr>
          <w:rFonts w:ascii="Times New Roman" w:hAnsi="Times New Roman" w:cs="Times New Roman"/>
          <w:sz w:val="24"/>
          <w:szCs w:val="24"/>
        </w:rPr>
        <w:t xml:space="preserve"> VIII &amp; IX</w:t>
      </w:r>
      <w:r>
        <w:rPr>
          <w:rFonts w:ascii="Times New Roman" w:hAnsi="Times New Roman" w:cs="Times New Roman"/>
          <w:sz w:val="24"/>
          <w:szCs w:val="24"/>
        </w:rPr>
        <w:t xml:space="preserve">), victimization is directly associated with precautions.  Those who took precautions were less likely to be victims.  Open-ended questions </w:t>
      </w:r>
      <w:r w:rsidR="001F39D2">
        <w:rPr>
          <w:rFonts w:ascii="Times New Roman" w:hAnsi="Times New Roman" w:cs="Times New Roman"/>
          <w:sz w:val="24"/>
          <w:szCs w:val="24"/>
        </w:rPr>
        <w:t xml:space="preserve">from respondents in the danger zones and safe zones </w:t>
      </w:r>
      <w:r>
        <w:rPr>
          <w:rFonts w:ascii="Times New Roman" w:hAnsi="Times New Roman" w:cs="Times New Roman"/>
          <w:sz w:val="24"/>
          <w:szCs w:val="24"/>
        </w:rPr>
        <w:t xml:space="preserve">were analyzed to get at possible </w:t>
      </w:r>
      <w:r w:rsidR="001F39D2">
        <w:rPr>
          <w:rFonts w:ascii="Times New Roman" w:hAnsi="Times New Roman" w:cs="Times New Roman"/>
          <w:sz w:val="24"/>
          <w:szCs w:val="24"/>
        </w:rPr>
        <w:t>implications.</w:t>
      </w:r>
      <w:r>
        <w:rPr>
          <w:rFonts w:ascii="Times New Roman" w:hAnsi="Times New Roman" w:cs="Times New Roman"/>
          <w:sz w:val="24"/>
          <w:szCs w:val="24"/>
        </w:rPr>
        <w:t xml:space="preserve"> </w:t>
      </w:r>
      <w:r w:rsidR="001F39D2">
        <w:rPr>
          <w:rFonts w:ascii="Times New Roman" w:hAnsi="Times New Roman" w:cs="Times New Roman"/>
          <w:sz w:val="24"/>
          <w:szCs w:val="24"/>
        </w:rPr>
        <w:t xml:space="preserve">According to the answers from both samples the highest contributor to crime in </w:t>
      </w:r>
      <w:r w:rsidR="004B1E59">
        <w:rPr>
          <w:rFonts w:ascii="Times New Roman" w:hAnsi="Times New Roman" w:cs="Times New Roman"/>
          <w:sz w:val="24"/>
          <w:szCs w:val="24"/>
        </w:rPr>
        <w:t>I.V.</w:t>
      </w:r>
      <w:r w:rsidR="001F39D2">
        <w:rPr>
          <w:rFonts w:ascii="Times New Roman" w:hAnsi="Times New Roman" w:cs="Times New Roman"/>
          <w:sz w:val="24"/>
          <w:szCs w:val="24"/>
        </w:rPr>
        <w:t xml:space="preserve"> is alcohol consumption.  If there were tighter regulations on this commodity crime rates would be expected to decrease.  Many respondents from both categories aired their negative attitudes towards police.  This is evidenced in the open-ended questions as well as the table dealing with police effectiveness (see </w:t>
      </w:r>
      <w:r w:rsidR="008A19CC" w:rsidRPr="008A19CC">
        <w:rPr>
          <w:rFonts w:ascii="Times New Roman" w:hAnsi="Times New Roman" w:cs="Times New Roman"/>
          <w:b/>
          <w:sz w:val="24"/>
          <w:szCs w:val="24"/>
        </w:rPr>
        <w:t>Chart 1</w:t>
      </w:r>
      <w:r w:rsidR="001F39D2">
        <w:rPr>
          <w:rFonts w:ascii="Times New Roman" w:hAnsi="Times New Roman" w:cs="Times New Roman"/>
          <w:sz w:val="24"/>
          <w:szCs w:val="24"/>
        </w:rPr>
        <w:t xml:space="preserve">).  The </w:t>
      </w:r>
      <w:r w:rsidR="004B1E59">
        <w:rPr>
          <w:rFonts w:ascii="Times New Roman" w:hAnsi="Times New Roman" w:cs="Times New Roman"/>
          <w:sz w:val="24"/>
          <w:szCs w:val="24"/>
        </w:rPr>
        <w:t>I.V.</w:t>
      </w:r>
      <w:r w:rsidR="001F39D2">
        <w:rPr>
          <w:rFonts w:ascii="Times New Roman" w:hAnsi="Times New Roman" w:cs="Times New Roman"/>
          <w:sz w:val="24"/>
          <w:szCs w:val="24"/>
        </w:rPr>
        <w:t xml:space="preserve"> police enforcers are not viewed as very effective, and some even stated that they contribute to various issues as well.  Though every sample asserted that they did not want an increase in enforcement, maybe a change in how their methods and practices </w:t>
      </w:r>
      <w:r w:rsidR="00F824FD">
        <w:rPr>
          <w:rFonts w:ascii="Times New Roman" w:hAnsi="Times New Roman" w:cs="Times New Roman"/>
          <w:sz w:val="24"/>
          <w:szCs w:val="24"/>
        </w:rPr>
        <w:t xml:space="preserve">are applied </w:t>
      </w:r>
      <w:r w:rsidR="001F39D2">
        <w:rPr>
          <w:rFonts w:ascii="Times New Roman" w:hAnsi="Times New Roman" w:cs="Times New Roman"/>
          <w:sz w:val="24"/>
          <w:szCs w:val="24"/>
        </w:rPr>
        <w:t xml:space="preserve">should be </w:t>
      </w:r>
      <w:r w:rsidR="00F824FD">
        <w:rPr>
          <w:rFonts w:ascii="Times New Roman" w:hAnsi="Times New Roman" w:cs="Times New Roman"/>
          <w:sz w:val="24"/>
          <w:szCs w:val="24"/>
        </w:rPr>
        <w:t>reexamined</w:t>
      </w:r>
      <w:r w:rsidR="001F39D2">
        <w:rPr>
          <w:rFonts w:ascii="Times New Roman" w:hAnsi="Times New Roman" w:cs="Times New Roman"/>
          <w:sz w:val="24"/>
          <w:szCs w:val="24"/>
        </w:rPr>
        <w:t>.</w:t>
      </w:r>
    </w:p>
    <w:p w:rsidR="00DF2593" w:rsidRDefault="003E4DD2" w:rsidP="003E4DD2">
      <w:pPr>
        <w:tabs>
          <w:tab w:val="left" w:pos="6315"/>
        </w:tabs>
        <w:spacing w:line="480" w:lineRule="auto"/>
        <w:rPr>
          <w:rFonts w:ascii="Times New Roman" w:hAnsi="Times New Roman" w:cs="Times New Roman"/>
          <w:sz w:val="24"/>
          <w:szCs w:val="24"/>
        </w:rPr>
      </w:pPr>
      <w:r>
        <w:rPr>
          <w:rFonts w:ascii="Times New Roman" w:hAnsi="Times New Roman" w:cs="Times New Roman"/>
          <w:sz w:val="24"/>
          <w:szCs w:val="24"/>
        </w:rPr>
        <w:tab/>
      </w:r>
    </w:p>
    <w:bookmarkEnd w:id="0"/>
    <w:p w:rsidR="0053074D" w:rsidRDefault="0053074D" w:rsidP="003E4DD2">
      <w:pPr>
        <w:tabs>
          <w:tab w:val="left" w:pos="6315"/>
        </w:tabs>
        <w:spacing w:line="480" w:lineRule="auto"/>
        <w:rPr>
          <w:rFonts w:ascii="Times New Roman" w:hAnsi="Times New Roman" w:cs="Times New Roman"/>
          <w:sz w:val="24"/>
          <w:szCs w:val="24"/>
        </w:rPr>
      </w:pPr>
    </w:p>
    <w:sectPr w:rsidR="0053074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C3" w:rsidRDefault="004E3BC3" w:rsidP="00FC3D01">
      <w:pPr>
        <w:spacing w:after="0" w:line="240" w:lineRule="auto"/>
      </w:pPr>
      <w:r>
        <w:separator/>
      </w:r>
    </w:p>
  </w:endnote>
  <w:endnote w:type="continuationSeparator" w:id="0">
    <w:p w:rsidR="004E3BC3" w:rsidRDefault="004E3BC3" w:rsidP="00FC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C3" w:rsidRDefault="004E3BC3" w:rsidP="00FC3D01">
      <w:pPr>
        <w:spacing w:after="0" w:line="240" w:lineRule="auto"/>
      </w:pPr>
      <w:r>
        <w:separator/>
      </w:r>
    </w:p>
  </w:footnote>
  <w:footnote w:type="continuationSeparator" w:id="0">
    <w:p w:rsidR="004E3BC3" w:rsidRDefault="004E3BC3" w:rsidP="00FC3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978061"/>
      <w:docPartObj>
        <w:docPartGallery w:val="Page Numbers (Top of Page)"/>
        <w:docPartUnique/>
      </w:docPartObj>
    </w:sdtPr>
    <w:sdtEndPr>
      <w:rPr>
        <w:noProof/>
      </w:rPr>
    </w:sdtEndPr>
    <w:sdtContent>
      <w:p w:rsidR="00777B01" w:rsidRDefault="00777B01">
        <w:pPr>
          <w:pStyle w:val="Header"/>
          <w:jc w:val="right"/>
        </w:pPr>
        <w:r>
          <w:rPr>
            <w:rFonts w:ascii="Times New Roman" w:hAnsi="Times New Roman" w:cs="Times New Roman"/>
            <w:sz w:val="24"/>
            <w:szCs w:val="24"/>
          </w:rPr>
          <w:t xml:space="preserve">Differing Crime Perceptions    </w:t>
        </w:r>
        <w:r w:rsidRPr="002D6381">
          <w:rPr>
            <w:rFonts w:ascii="Times New Roman" w:hAnsi="Times New Roman" w:cs="Times New Roman"/>
            <w:sz w:val="28"/>
            <w:szCs w:val="24"/>
          </w:rPr>
          <w:t xml:space="preserve"> </w:t>
        </w:r>
        <w:r w:rsidRPr="002D6381">
          <w:rPr>
            <w:rFonts w:ascii="Times New Roman" w:hAnsi="Times New Roman" w:cs="Times New Roman"/>
            <w:sz w:val="24"/>
          </w:rPr>
          <w:fldChar w:fldCharType="begin"/>
        </w:r>
        <w:r w:rsidRPr="002D6381">
          <w:rPr>
            <w:rFonts w:ascii="Times New Roman" w:hAnsi="Times New Roman" w:cs="Times New Roman"/>
            <w:sz w:val="24"/>
          </w:rPr>
          <w:instrText xml:space="preserve"> PAGE   \* MERGEFORMAT </w:instrText>
        </w:r>
        <w:r w:rsidRPr="002D6381">
          <w:rPr>
            <w:rFonts w:ascii="Times New Roman" w:hAnsi="Times New Roman" w:cs="Times New Roman"/>
            <w:sz w:val="24"/>
          </w:rPr>
          <w:fldChar w:fldCharType="separate"/>
        </w:r>
        <w:r w:rsidR="00761F3F">
          <w:rPr>
            <w:rFonts w:ascii="Times New Roman" w:hAnsi="Times New Roman" w:cs="Times New Roman"/>
            <w:noProof/>
            <w:sz w:val="24"/>
          </w:rPr>
          <w:t>9</w:t>
        </w:r>
        <w:r w:rsidRPr="002D6381">
          <w:rPr>
            <w:rFonts w:ascii="Times New Roman" w:hAnsi="Times New Roman" w:cs="Times New Roman"/>
            <w:noProof/>
            <w:sz w:val="24"/>
          </w:rPr>
          <w:fldChar w:fldCharType="end"/>
        </w:r>
      </w:p>
    </w:sdtContent>
  </w:sdt>
  <w:p w:rsidR="00777B01" w:rsidRDefault="00777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30A66"/>
    <w:multiLevelType w:val="hybridMultilevel"/>
    <w:tmpl w:val="A0C075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0CC26A6"/>
    <w:multiLevelType w:val="multilevel"/>
    <w:tmpl w:val="A1DE4E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4692820"/>
    <w:multiLevelType w:val="hybridMultilevel"/>
    <w:tmpl w:val="0B0C429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D2B1EE8"/>
    <w:multiLevelType w:val="hybridMultilevel"/>
    <w:tmpl w:val="AE92C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6944C5"/>
    <w:multiLevelType w:val="hybridMultilevel"/>
    <w:tmpl w:val="A7166D8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AF"/>
    <w:rsid w:val="00002068"/>
    <w:rsid w:val="000117BC"/>
    <w:rsid w:val="00014973"/>
    <w:rsid w:val="0001740F"/>
    <w:rsid w:val="00017705"/>
    <w:rsid w:val="00017C40"/>
    <w:rsid w:val="000242C8"/>
    <w:rsid w:val="00027DCE"/>
    <w:rsid w:val="000339F9"/>
    <w:rsid w:val="000361A7"/>
    <w:rsid w:val="00042709"/>
    <w:rsid w:val="00043895"/>
    <w:rsid w:val="000464F4"/>
    <w:rsid w:val="00046E63"/>
    <w:rsid w:val="00050CA2"/>
    <w:rsid w:val="00051DAA"/>
    <w:rsid w:val="0005532C"/>
    <w:rsid w:val="0006772D"/>
    <w:rsid w:val="0007554E"/>
    <w:rsid w:val="000762FE"/>
    <w:rsid w:val="000768A0"/>
    <w:rsid w:val="000826C0"/>
    <w:rsid w:val="000A2F8D"/>
    <w:rsid w:val="000A396F"/>
    <w:rsid w:val="000A5B25"/>
    <w:rsid w:val="000A7507"/>
    <w:rsid w:val="000B0217"/>
    <w:rsid w:val="000B0F21"/>
    <w:rsid w:val="000C18AE"/>
    <w:rsid w:val="000C25FD"/>
    <w:rsid w:val="000E530E"/>
    <w:rsid w:val="000E5A7E"/>
    <w:rsid w:val="000E753A"/>
    <w:rsid w:val="000F0C7F"/>
    <w:rsid w:val="000F3EED"/>
    <w:rsid w:val="00123EE7"/>
    <w:rsid w:val="00124423"/>
    <w:rsid w:val="001337AA"/>
    <w:rsid w:val="00137DA9"/>
    <w:rsid w:val="001405E0"/>
    <w:rsid w:val="00140890"/>
    <w:rsid w:val="001473D9"/>
    <w:rsid w:val="00162DA6"/>
    <w:rsid w:val="00171536"/>
    <w:rsid w:val="00180100"/>
    <w:rsid w:val="001A471E"/>
    <w:rsid w:val="001B5DFB"/>
    <w:rsid w:val="001B7474"/>
    <w:rsid w:val="001C053A"/>
    <w:rsid w:val="001C08DB"/>
    <w:rsid w:val="001C28CF"/>
    <w:rsid w:val="001D52A6"/>
    <w:rsid w:val="001E6262"/>
    <w:rsid w:val="001E7663"/>
    <w:rsid w:val="001F189B"/>
    <w:rsid w:val="001F2A5A"/>
    <w:rsid w:val="001F2CD2"/>
    <w:rsid w:val="001F39D2"/>
    <w:rsid w:val="00201EDA"/>
    <w:rsid w:val="002021E2"/>
    <w:rsid w:val="00203E68"/>
    <w:rsid w:val="0020472E"/>
    <w:rsid w:val="0021031F"/>
    <w:rsid w:val="002131E4"/>
    <w:rsid w:val="00217100"/>
    <w:rsid w:val="00225673"/>
    <w:rsid w:val="002322E8"/>
    <w:rsid w:val="00253433"/>
    <w:rsid w:val="00253A4B"/>
    <w:rsid w:val="00253F7E"/>
    <w:rsid w:val="00270F78"/>
    <w:rsid w:val="0028582B"/>
    <w:rsid w:val="00292CEA"/>
    <w:rsid w:val="002930BD"/>
    <w:rsid w:val="00296C06"/>
    <w:rsid w:val="002973C2"/>
    <w:rsid w:val="002A75DE"/>
    <w:rsid w:val="002A7DF0"/>
    <w:rsid w:val="002B06B5"/>
    <w:rsid w:val="002B2E68"/>
    <w:rsid w:val="002C1568"/>
    <w:rsid w:val="002C29E6"/>
    <w:rsid w:val="002C2AA3"/>
    <w:rsid w:val="002C547F"/>
    <w:rsid w:val="002C6B55"/>
    <w:rsid w:val="002C726B"/>
    <w:rsid w:val="002C793F"/>
    <w:rsid w:val="002D2289"/>
    <w:rsid w:val="002D6381"/>
    <w:rsid w:val="002D7EA0"/>
    <w:rsid w:val="002F0EBB"/>
    <w:rsid w:val="002F4905"/>
    <w:rsid w:val="002F7C90"/>
    <w:rsid w:val="00304970"/>
    <w:rsid w:val="00305CA0"/>
    <w:rsid w:val="00314600"/>
    <w:rsid w:val="003222B6"/>
    <w:rsid w:val="00336306"/>
    <w:rsid w:val="003365D4"/>
    <w:rsid w:val="0035121F"/>
    <w:rsid w:val="003536B5"/>
    <w:rsid w:val="00361C1F"/>
    <w:rsid w:val="00365DB1"/>
    <w:rsid w:val="00371D4D"/>
    <w:rsid w:val="003868F8"/>
    <w:rsid w:val="00390203"/>
    <w:rsid w:val="003929BE"/>
    <w:rsid w:val="003A0443"/>
    <w:rsid w:val="003A12BC"/>
    <w:rsid w:val="003A7B23"/>
    <w:rsid w:val="003B2060"/>
    <w:rsid w:val="003C5138"/>
    <w:rsid w:val="003C6DB4"/>
    <w:rsid w:val="003E4DD2"/>
    <w:rsid w:val="003F71D8"/>
    <w:rsid w:val="004040EC"/>
    <w:rsid w:val="00405186"/>
    <w:rsid w:val="00406A9F"/>
    <w:rsid w:val="00416067"/>
    <w:rsid w:val="0041635B"/>
    <w:rsid w:val="004227BC"/>
    <w:rsid w:val="004255B8"/>
    <w:rsid w:val="00425F83"/>
    <w:rsid w:val="00430331"/>
    <w:rsid w:val="0043274B"/>
    <w:rsid w:val="00433141"/>
    <w:rsid w:val="00443AD1"/>
    <w:rsid w:val="00450935"/>
    <w:rsid w:val="00465B1B"/>
    <w:rsid w:val="00472858"/>
    <w:rsid w:val="00477670"/>
    <w:rsid w:val="00487B79"/>
    <w:rsid w:val="004A1B01"/>
    <w:rsid w:val="004A2154"/>
    <w:rsid w:val="004A2CF1"/>
    <w:rsid w:val="004A6FF1"/>
    <w:rsid w:val="004B1E59"/>
    <w:rsid w:val="004C0DA2"/>
    <w:rsid w:val="004C76C5"/>
    <w:rsid w:val="004D18BB"/>
    <w:rsid w:val="004D543E"/>
    <w:rsid w:val="004D7471"/>
    <w:rsid w:val="004E135B"/>
    <w:rsid w:val="004E2269"/>
    <w:rsid w:val="004E3BC3"/>
    <w:rsid w:val="004E4BAE"/>
    <w:rsid w:val="00510341"/>
    <w:rsid w:val="00513233"/>
    <w:rsid w:val="00515589"/>
    <w:rsid w:val="00521C25"/>
    <w:rsid w:val="0052250E"/>
    <w:rsid w:val="0052597B"/>
    <w:rsid w:val="005260FC"/>
    <w:rsid w:val="0053074D"/>
    <w:rsid w:val="00533A84"/>
    <w:rsid w:val="0054199B"/>
    <w:rsid w:val="005420F3"/>
    <w:rsid w:val="0054783E"/>
    <w:rsid w:val="00553D49"/>
    <w:rsid w:val="005604B9"/>
    <w:rsid w:val="005709F6"/>
    <w:rsid w:val="005736D8"/>
    <w:rsid w:val="00583357"/>
    <w:rsid w:val="00597C3C"/>
    <w:rsid w:val="00597EA0"/>
    <w:rsid w:val="00597FA8"/>
    <w:rsid w:val="005A05DF"/>
    <w:rsid w:val="005D6E1E"/>
    <w:rsid w:val="005E3E4F"/>
    <w:rsid w:val="005E6B92"/>
    <w:rsid w:val="005F5FAB"/>
    <w:rsid w:val="0060162D"/>
    <w:rsid w:val="006057A1"/>
    <w:rsid w:val="006151D0"/>
    <w:rsid w:val="006365A5"/>
    <w:rsid w:val="0064778C"/>
    <w:rsid w:val="00655CF6"/>
    <w:rsid w:val="00657D15"/>
    <w:rsid w:val="006622B6"/>
    <w:rsid w:val="00683290"/>
    <w:rsid w:val="00695ED4"/>
    <w:rsid w:val="006A6CCC"/>
    <w:rsid w:val="006B4C04"/>
    <w:rsid w:val="006C5D44"/>
    <w:rsid w:val="006D373A"/>
    <w:rsid w:val="006E2105"/>
    <w:rsid w:val="006E255A"/>
    <w:rsid w:val="006E4B87"/>
    <w:rsid w:val="00713E81"/>
    <w:rsid w:val="00715973"/>
    <w:rsid w:val="00717A1B"/>
    <w:rsid w:val="007258A2"/>
    <w:rsid w:val="007262B8"/>
    <w:rsid w:val="00734E5A"/>
    <w:rsid w:val="00740425"/>
    <w:rsid w:val="00741221"/>
    <w:rsid w:val="007426D7"/>
    <w:rsid w:val="00752A20"/>
    <w:rsid w:val="00752D9C"/>
    <w:rsid w:val="007601E9"/>
    <w:rsid w:val="00761F3F"/>
    <w:rsid w:val="007645B4"/>
    <w:rsid w:val="007670C9"/>
    <w:rsid w:val="007719FD"/>
    <w:rsid w:val="0077377E"/>
    <w:rsid w:val="00777B01"/>
    <w:rsid w:val="007A0C5C"/>
    <w:rsid w:val="007B5432"/>
    <w:rsid w:val="007B6C95"/>
    <w:rsid w:val="007B7EBE"/>
    <w:rsid w:val="007C0F28"/>
    <w:rsid w:val="007C3F80"/>
    <w:rsid w:val="007E2378"/>
    <w:rsid w:val="007E3000"/>
    <w:rsid w:val="007E610F"/>
    <w:rsid w:val="007E6A90"/>
    <w:rsid w:val="007F6451"/>
    <w:rsid w:val="00812F96"/>
    <w:rsid w:val="00816F35"/>
    <w:rsid w:val="00824125"/>
    <w:rsid w:val="00824B2A"/>
    <w:rsid w:val="00830698"/>
    <w:rsid w:val="0084142F"/>
    <w:rsid w:val="00841EDE"/>
    <w:rsid w:val="00845A6D"/>
    <w:rsid w:val="00851253"/>
    <w:rsid w:val="00852FDA"/>
    <w:rsid w:val="00862206"/>
    <w:rsid w:val="00863A2A"/>
    <w:rsid w:val="00883465"/>
    <w:rsid w:val="0088657F"/>
    <w:rsid w:val="008936B5"/>
    <w:rsid w:val="0089725D"/>
    <w:rsid w:val="008A19CC"/>
    <w:rsid w:val="008A27C5"/>
    <w:rsid w:val="008A374B"/>
    <w:rsid w:val="008A69F8"/>
    <w:rsid w:val="008B0766"/>
    <w:rsid w:val="008B0DA6"/>
    <w:rsid w:val="008B4126"/>
    <w:rsid w:val="008C0DDB"/>
    <w:rsid w:val="008C16B3"/>
    <w:rsid w:val="008C29A6"/>
    <w:rsid w:val="008C5541"/>
    <w:rsid w:val="008D009E"/>
    <w:rsid w:val="008D1721"/>
    <w:rsid w:val="008D79B2"/>
    <w:rsid w:val="008D7EB3"/>
    <w:rsid w:val="008E0488"/>
    <w:rsid w:val="008E1F36"/>
    <w:rsid w:val="008E6A8E"/>
    <w:rsid w:val="00900FCC"/>
    <w:rsid w:val="009024A8"/>
    <w:rsid w:val="009038AF"/>
    <w:rsid w:val="0090420F"/>
    <w:rsid w:val="00926824"/>
    <w:rsid w:val="00926B6A"/>
    <w:rsid w:val="00927493"/>
    <w:rsid w:val="0093165D"/>
    <w:rsid w:val="00932B3E"/>
    <w:rsid w:val="009350BF"/>
    <w:rsid w:val="00936A4A"/>
    <w:rsid w:val="0094142A"/>
    <w:rsid w:val="00944F3F"/>
    <w:rsid w:val="00951737"/>
    <w:rsid w:val="00954008"/>
    <w:rsid w:val="00971C6D"/>
    <w:rsid w:val="00975BBC"/>
    <w:rsid w:val="0098028D"/>
    <w:rsid w:val="00982A88"/>
    <w:rsid w:val="00986B62"/>
    <w:rsid w:val="009900D9"/>
    <w:rsid w:val="0099377D"/>
    <w:rsid w:val="009A2AB3"/>
    <w:rsid w:val="009C1ACE"/>
    <w:rsid w:val="009D0A27"/>
    <w:rsid w:val="009D648B"/>
    <w:rsid w:val="009E4F40"/>
    <w:rsid w:val="009E62E1"/>
    <w:rsid w:val="009E7804"/>
    <w:rsid w:val="009F3317"/>
    <w:rsid w:val="009F4C32"/>
    <w:rsid w:val="00A04BEE"/>
    <w:rsid w:val="00A14604"/>
    <w:rsid w:val="00A34C30"/>
    <w:rsid w:val="00A439C4"/>
    <w:rsid w:val="00A674D7"/>
    <w:rsid w:val="00A72C67"/>
    <w:rsid w:val="00A73B5D"/>
    <w:rsid w:val="00A766C4"/>
    <w:rsid w:val="00A87347"/>
    <w:rsid w:val="00A95985"/>
    <w:rsid w:val="00AB0B91"/>
    <w:rsid w:val="00AC3505"/>
    <w:rsid w:val="00AD2A26"/>
    <w:rsid w:val="00AE15F4"/>
    <w:rsid w:val="00AE54DC"/>
    <w:rsid w:val="00AE6526"/>
    <w:rsid w:val="00B03284"/>
    <w:rsid w:val="00B03288"/>
    <w:rsid w:val="00B23A93"/>
    <w:rsid w:val="00B3010C"/>
    <w:rsid w:val="00B30B5D"/>
    <w:rsid w:val="00B4724F"/>
    <w:rsid w:val="00B55C68"/>
    <w:rsid w:val="00B65096"/>
    <w:rsid w:val="00B65D19"/>
    <w:rsid w:val="00B67F89"/>
    <w:rsid w:val="00B757E3"/>
    <w:rsid w:val="00B75F60"/>
    <w:rsid w:val="00B80DB6"/>
    <w:rsid w:val="00B81AA8"/>
    <w:rsid w:val="00B93482"/>
    <w:rsid w:val="00BA486D"/>
    <w:rsid w:val="00BB17D9"/>
    <w:rsid w:val="00BD1916"/>
    <w:rsid w:val="00BD3DF3"/>
    <w:rsid w:val="00BD4AC2"/>
    <w:rsid w:val="00BD4E1B"/>
    <w:rsid w:val="00BD519E"/>
    <w:rsid w:val="00BE2AB0"/>
    <w:rsid w:val="00BE3E85"/>
    <w:rsid w:val="00BE4F87"/>
    <w:rsid w:val="00BE5DE6"/>
    <w:rsid w:val="00BE7C85"/>
    <w:rsid w:val="00BF2924"/>
    <w:rsid w:val="00BF29F5"/>
    <w:rsid w:val="00C03D29"/>
    <w:rsid w:val="00C05B71"/>
    <w:rsid w:val="00C060A3"/>
    <w:rsid w:val="00C205DB"/>
    <w:rsid w:val="00C20BFC"/>
    <w:rsid w:val="00C31F96"/>
    <w:rsid w:val="00C35E23"/>
    <w:rsid w:val="00C61028"/>
    <w:rsid w:val="00C6548B"/>
    <w:rsid w:val="00C828BA"/>
    <w:rsid w:val="00C84608"/>
    <w:rsid w:val="00C8614A"/>
    <w:rsid w:val="00C875CE"/>
    <w:rsid w:val="00C913BC"/>
    <w:rsid w:val="00CA43CE"/>
    <w:rsid w:val="00CA5348"/>
    <w:rsid w:val="00CA5C2E"/>
    <w:rsid w:val="00CB62E1"/>
    <w:rsid w:val="00CD56BB"/>
    <w:rsid w:val="00CD58B9"/>
    <w:rsid w:val="00CD6872"/>
    <w:rsid w:val="00CD6E5C"/>
    <w:rsid w:val="00CF08A3"/>
    <w:rsid w:val="00CF62C5"/>
    <w:rsid w:val="00D151FF"/>
    <w:rsid w:val="00D224BC"/>
    <w:rsid w:val="00D253E6"/>
    <w:rsid w:val="00D30DDC"/>
    <w:rsid w:val="00D45542"/>
    <w:rsid w:val="00D46E40"/>
    <w:rsid w:val="00D511BF"/>
    <w:rsid w:val="00D55F33"/>
    <w:rsid w:val="00D76738"/>
    <w:rsid w:val="00D80332"/>
    <w:rsid w:val="00D90DC6"/>
    <w:rsid w:val="00DA4887"/>
    <w:rsid w:val="00DC1FED"/>
    <w:rsid w:val="00DC28FD"/>
    <w:rsid w:val="00DD31C9"/>
    <w:rsid w:val="00DF07C5"/>
    <w:rsid w:val="00DF2593"/>
    <w:rsid w:val="00E05924"/>
    <w:rsid w:val="00E07580"/>
    <w:rsid w:val="00E127A3"/>
    <w:rsid w:val="00E14E1A"/>
    <w:rsid w:val="00E20B4A"/>
    <w:rsid w:val="00E375FF"/>
    <w:rsid w:val="00E63B65"/>
    <w:rsid w:val="00E64F8E"/>
    <w:rsid w:val="00E72238"/>
    <w:rsid w:val="00E82652"/>
    <w:rsid w:val="00E92CD2"/>
    <w:rsid w:val="00EB1C73"/>
    <w:rsid w:val="00ED59BC"/>
    <w:rsid w:val="00ED6E89"/>
    <w:rsid w:val="00ED7A73"/>
    <w:rsid w:val="00EE5D17"/>
    <w:rsid w:val="00EF062D"/>
    <w:rsid w:val="00EF144D"/>
    <w:rsid w:val="00F05D04"/>
    <w:rsid w:val="00F211F9"/>
    <w:rsid w:val="00F35B14"/>
    <w:rsid w:val="00F36DB9"/>
    <w:rsid w:val="00F37933"/>
    <w:rsid w:val="00F41073"/>
    <w:rsid w:val="00F42E4A"/>
    <w:rsid w:val="00F43307"/>
    <w:rsid w:val="00F516D4"/>
    <w:rsid w:val="00F5621F"/>
    <w:rsid w:val="00F57D6D"/>
    <w:rsid w:val="00F60383"/>
    <w:rsid w:val="00F804B9"/>
    <w:rsid w:val="00F81775"/>
    <w:rsid w:val="00F824FD"/>
    <w:rsid w:val="00F92138"/>
    <w:rsid w:val="00FA3E9C"/>
    <w:rsid w:val="00FA4CF1"/>
    <w:rsid w:val="00FA6938"/>
    <w:rsid w:val="00FA69B1"/>
    <w:rsid w:val="00FB4148"/>
    <w:rsid w:val="00FB662B"/>
    <w:rsid w:val="00FC3D01"/>
    <w:rsid w:val="00FC4D82"/>
    <w:rsid w:val="00FD5485"/>
    <w:rsid w:val="00FE3F1C"/>
    <w:rsid w:val="00FE6EA8"/>
    <w:rsid w:val="00FE6EB1"/>
    <w:rsid w:val="00FF57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AF"/>
    <w:rPr>
      <w:lang w:val="en-US"/>
    </w:rPr>
  </w:style>
  <w:style w:type="paragraph" w:styleId="Heading1">
    <w:name w:val="heading 1"/>
    <w:basedOn w:val="Normal"/>
    <w:next w:val="Normal"/>
    <w:link w:val="Heading1Char"/>
    <w:qFormat/>
    <w:rsid w:val="009024A8"/>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8A0"/>
    <w:pPr>
      <w:ind w:left="720"/>
      <w:contextualSpacing/>
    </w:pPr>
  </w:style>
  <w:style w:type="character" w:customStyle="1" w:styleId="qlabel">
    <w:name w:val="qlabel"/>
    <w:basedOn w:val="DefaultParagraphFont"/>
    <w:rsid w:val="00D30DDC"/>
  </w:style>
  <w:style w:type="paragraph" w:styleId="BalloonText">
    <w:name w:val="Balloon Text"/>
    <w:basedOn w:val="Normal"/>
    <w:link w:val="BalloonTextChar"/>
    <w:uiPriority w:val="99"/>
    <w:semiHidden/>
    <w:unhideWhenUsed/>
    <w:rsid w:val="00D30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DC"/>
    <w:rPr>
      <w:rFonts w:ascii="Tahoma" w:hAnsi="Tahoma" w:cs="Tahoma"/>
      <w:sz w:val="16"/>
      <w:szCs w:val="16"/>
      <w:lang w:val="en-US"/>
    </w:rPr>
  </w:style>
  <w:style w:type="character" w:styleId="CommentReference">
    <w:name w:val="annotation reference"/>
    <w:basedOn w:val="DefaultParagraphFont"/>
    <w:uiPriority w:val="99"/>
    <w:semiHidden/>
    <w:unhideWhenUsed/>
    <w:rsid w:val="001F2A5A"/>
    <w:rPr>
      <w:sz w:val="16"/>
      <w:szCs w:val="16"/>
    </w:rPr>
  </w:style>
  <w:style w:type="paragraph" w:styleId="CommentText">
    <w:name w:val="annotation text"/>
    <w:basedOn w:val="Normal"/>
    <w:link w:val="CommentTextChar"/>
    <w:uiPriority w:val="99"/>
    <w:semiHidden/>
    <w:unhideWhenUsed/>
    <w:rsid w:val="001F2A5A"/>
    <w:pPr>
      <w:spacing w:line="240" w:lineRule="auto"/>
    </w:pPr>
    <w:rPr>
      <w:sz w:val="20"/>
      <w:szCs w:val="20"/>
    </w:rPr>
  </w:style>
  <w:style w:type="character" w:customStyle="1" w:styleId="CommentTextChar">
    <w:name w:val="Comment Text Char"/>
    <w:basedOn w:val="DefaultParagraphFont"/>
    <w:link w:val="CommentText"/>
    <w:uiPriority w:val="99"/>
    <w:semiHidden/>
    <w:rsid w:val="001F2A5A"/>
    <w:rPr>
      <w:sz w:val="20"/>
      <w:szCs w:val="20"/>
      <w:lang w:val="en-US"/>
    </w:rPr>
  </w:style>
  <w:style w:type="paragraph" w:styleId="CommentSubject">
    <w:name w:val="annotation subject"/>
    <w:basedOn w:val="CommentText"/>
    <w:next w:val="CommentText"/>
    <w:link w:val="CommentSubjectChar"/>
    <w:uiPriority w:val="99"/>
    <w:semiHidden/>
    <w:unhideWhenUsed/>
    <w:rsid w:val="001F2A5A"/>
    <w:rPr>
      <w:b/>
      <w:bCs/>
    </w:rPr>
  </w:style>
  <w:style w:type="character" w:customStyle="1" w:styleId="CommentSubjectChar">
    <w:name w:val="Comment Subject Char"/>
    <w:basedOn w:val="CommentTextChar"/>
    <w:link w:val="CommentSubject"/>
    <w:uiPriority w:val="99"/>
    <w:semiHidden/>
    <w:rsid w:val="001F2A5A"/>
    <w:rPr>
      <w:b/>
      <w:bCs/>
      <w:sz w:val="20"/>
      <w:szCs w:val="20"/>
      <w:lang w:val="en-US"/>
    </w:rPr>
  </w:style>
  <w:style w:type="paragraph" w:styleId="Header">
    <w:name w:val="header"/>
    <w:basedOn w:val="Normal"/>
    <w:link w:val="HeaderChar"/>
    <w:uiPriority w:val="99"/>
    <w:unhideWhenUsed/>
    <w:rsid w:val="00FC3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D01"/>
    <w:rPr>
      <w:lang w:val="en-US"/>
    </w:rPr>
  </w:style>
  <w:style w:type="paragraph" w:styleId="Footer">
    <w:name w:val="footer"/>
    <w:basedOn w:val="Normal"/>
    <w:link w:val="FooterChar"/>
    <w:uiPriority w:val="99"/>
    <w:unhideWhenUsed/>
    <w:rsid w:val="00FC3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D01"/>
    <w:rPr>
      <w:lang w:val="en-US"/>
    </w:rPr>
  </w:style>
  <w:style w:type="paragraph" w:customStyle="1" w:styleId="Default">
    <w:name w:val="Default"/>
    <w:rsid w:val="008A69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9024A8"/>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9024A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journaltitle">
    <w:name w:val="journaltitle"/>
    <w:basedOn w:val="DefaultParagraphFont"/>
    <w:rsid w:val="009024A8"/>
  </w:style>
  <w:style w:type="character" w:customStyle="1" w:styleId="journalsubtitle">
    <w:name w:val="journalsubtitle"/>
    <w:basedOn w:val="DefaultParagraphFont"/>
    <w:rsid w:val="009024A8"/>
  </w:style>
  <w:style w:type="paragraph" w:customStyle="1" w:styleId="clear">
    <w:name w:val="clear"/>
    <w:basedOn w:val="Normal"/>
    <w:rsid w:val="009024A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yperlink">
    <w:name w:val="Hyperlink"/>
    <w:basedOn w:val="DefaultParagraphFont"/>
    <w:uiPriority w:val="99"/>
    <w:unhideWhenUsed/>
    <w:rsid w:val="000339F9"/>
    <w:rPr>
      <w:color w:val="0000FF" w:themeColor="hyperlink"/>
      <w:u w:val="single"/>
    </w:rPr>
  </w:style>
  <w:style w:type="table" w:styleId="TableGrid">
    <w:name w:val="Table Grid"/>
    <w:basedOn w:val="TableNormal"/>
    <w:uiPriority w:val="59"/>
    <w:rsid w:val="00314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D56BB"/>
    <w:pPr>
      <w:spacing w:line="240" w:lineRule="auto"/>
    </w:pPr>
    <w:rPr>
      <w:b/>
      <w:bCs/>
      <w:color w:val="4F81BD" w:themeColor="accent1"/>
      <w:sz w:val="18"/>
      <w:szCs w:val="18"/>
    </w:rPr>
  </w:style>
  <w:style w:type="character" w:customStyle="1" w:styleId="caps">
    <w:name w:val="caps"/>
    <w:basedOn w:val="DefaultParagraphFont"/>
    <w:rsid w:val="004B1E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AF"/>
    <w:rPr>
      <w:lang w:val="en-US"/>
    </w:rPr>
  </w:style>
  <w:style w:type="paragraph" w:styleId="Heading1">
    <w:name w:val="heading 1"/>
    <w:basedOn w:val="Normal"/>
    <w:next w:val="Normal"/>
    <w:link w:val="Heading1Char"/>
    <w:qFormat/>
    <w:rsid w:val="009024A8"/>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8A0"/>
    <w:pPr>
      <w:ind w:left="720"/>
      <w:contextualSpacing/>
    </w:pPr>
  </w:style>
  <w:style w:type="character" w:customStyle="1" w:styleId="qlabel">
    <w:name w:val="qlabel"/>
    <w:basedOn w:val="DefaultParagraphFont"/>
    <w:rsid w:val="00D30DDC"/>
  </w:style>
  <w:style w:type="paragraph" w:styleId="BalloonText">
    <w:name w:val="Balloon Text"/>
    <w:basedOn w:val="Normal"/>
    <w:link w:val="BalloonTextChar"/>
    <w:uiPriority w:val="99"/>
    <w:semiHidden/>
    <w:unhideWhenUsed/>
    <w:rsid w:val="00D30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DDC"/>
    <w:rPr>
      <w:rFonts w:ascii="Tahoma" w:hAnsi="Tahoma" w:cs="Tahoma"/>
      <w:sz w:val="16"/>
      <w:szCs w:val="16"/>
      <w:lang w:val="en-US"/>
    </w:rPr>
  </w:style>
  <w:style w:type="character" w:styleId="CommentReference">
    <w:name w:val="annotation reference"/>
    <w:basedOn w:val="DefaultParagraphFont"/>
    <w:uiPriority w:val="99"/>
    <w:semiHidden/>
    <w:unhideWhenUsed/>
    <w:rsid w:val="001F2A5A"/>
    <w:rPr>
      <w:sz w:val="16"/>
      <w:szCs w:val="16"/>
    </w:rPr>
  </w:style>
  <w:style w:type="paragraph" w:styleId="CommentText">
    <w:name w:val="annotation text"/>
    <w:basedOn w:val="Normal"/>
    <w:link w:val="CommentTextChar"/>
    <w:uiPriority w:val="99"/>
    <w:semiHidden/>
    <w:unhideWhenUsed/>
    <w:rsid w:val="001F2A5A"/>
    <w:pPr>
      <w:spacing w:line="240" w:lineRule="auto"/>
    </w:pPr>
    <w:rPr>
      <w:sz w:val="20"/>
      <w:szCs w:val="20"/>
    </w:rPr>
  </w:style>
  <w:style w:type="character" w:customStyle="1" w:styleId="CommentTextChar">
    <w:name w:val="Comment Text Char"/>
    <w:basedOn w:val="DefaultParagraphFont"/>
    <w:link w:val="CommentText"/>
    <w:uiPriority w:val="99"/>
    <w:semiHidden/>
    <w:rsid w:val="001F2A5A"/>
    <w:rPr>
      <w:sz w:val="20"/>
      <w:szCs w:val="20"/>
      <w:lang w:val="en-US"/>
    </w:rPr>
  </w:style>
  <w:style w:type="paragraph" w:styleId="CommentSubject">
    <w:name w:val="annotation subject"/>
    <w:basedOn w:val="CommentText"/>
    <w:next w:val="CommentText"/>
    <w:link w:val="CommentSubjectChar"/>
    <w:uiPriority w:val="99"/>
    <w:semiHidden/>
    <w:unhideWhenUsed/>
    <w:rsid w:val="001F2A5A"/>
    <w:rPr>
      <w:b/>
      <w:bCs/>
    </w:rPr>
  </w:style>
  <w:style w:type="character" w:customStyle="1" w:styleId="CommentSubjectChar">
    <w:name w:val="Comment Subject Char"/>
    <w:basedOn w:val="CommentTextChar"/>
    <w:link w:val="CommentSubject"/>
    <w:uiPriority w:val="99"/>
    <w:semiHidden/>
    <w:rsid w:val="001F2A5A"/>
    <w:rPr>
      <w:b/>
      <w:bCs/>
      <w:sz w:val="20"/>
      <w:szCs w:val="20"/>
      <w:lang w:val="en-US"/>
    </w:rPr>
  </w:style>
  <w:style w:type="paragraph" w:styleId="Header">
    <w:name w:val="header"/>
    <w:basedOn w:val="Normal"/>
    <w:link w:val="HeaderChar"/>
    <w:uiPriority w:val="99"/>
    <w:unhideWhenUsed/>
    <w:rsid w:val="00FC3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D01"/>
    <w:rPr>
      <w:lang w:val="en-US"/>
    </w:rPr>
  </w:style>
  <w:style w:type="paragraph" w:styleId="Footer">
    <w:name w:val="footer"/>
    <w:basedOn w:val="Normal"/>
    <w:link w:val="FooterChar"/>
    <w:uiPriority w:val="99"/>
    <w:unhideWhenUsed/>
    <w:rsid w:val="00FC3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D01"/>
    <w:rPr>
      <w:lang w:val="en-US"/>
    </w:rPr>
  </w:style>
  <w:style w:type="paragraph" w:customStyle="1" w:styleId="Default">
    <w:name w:val="Default"/>
    <w:rsid w:val="008A69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9024A8"/>
    <w:rPr>
      <w:rFonts w:ascii="Times New Roman" w:eastAsia="Times New Roman" w:hAnsi="Times New Roman" w:cs="Times New Roman"/>
      <w:b/>
      <w:bCs/>
      <w:sz w:val="24"/>
      <w:szCs w:val="24"/>
      <w:lang w:val="en-US"/>
    </w:rPr>
  </w:style>
  <w:style w:type="paragraph" w:styleId="NormalWeb">
    <w:name w:val="Normal (Web)"/>
    <w:basedOn w:val="Normal"/>
    <w:uiPriority w:val="99"/>
    <w:unhideWhenUsed/>
    <w:rsid w:val="009024A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journaltitle">
    <w:name w:val="journaltitle"/>
    <w:basedOn w:val="DefaultParagraphFont"/>
    <w:rsid w:val="009024A8"/>
  </w:style>
  <w:style w:type="character" w:customStyle="1" w:styleId="journalsubtitle">
    <w:name w:val="journalsubtitle"/>
    <w:basedOn w:val="DefaultParagraphFont"/>
    <w:rsid w:val="009024A8"/>
  </w:style>
  <w:style w:type="paragraph" w:customStyle="1" w:styleId="clear">
    <w:name w:val="clear"/>
    <w:basedOn w:val="Normal"/>
    <w:rsid w:val="009024A8"/>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yperlink">
    <w:name w:val="Hyperlink"/>
    <w:basedOn w:val="DefaultParagraphFont"/>
    <w:uiPriority w:val="99"/>
    <w:unhideWhenUsed/>
    <w:rsid w:val="000339F9"/>
    <w:rPr>
      <w:color w:val="0000FF" w:themeColor="hyperlink"/>
      <w:u w:val="single"/>
    </w:rPr>
  </w:style>
  <w:style w:type="table" w:styleId="TableGrid">
    <w:name w:val="Table Grid"/>
    <w:basedOn w:val="TableNormal"/>
    <w:uiPriority w:val="59"/>
    <w:rsid w:val="00314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D56BB"/>
    <w:pPr>
      <w:spacing w:line="240" w:lineRule="auto"/>
    </w:pPr>
    <w:rPr>
      <w:b/>
      <w:bCs/>
      <w:color w:val="4F81BD" w:themeColor="accent1"/>
      <w:sz w:val="18"/>
      <w:szCs w:val="18"/>
    </w:rPr>
  </w:style>
  <w:style w:type="character" w:customStyle="1" w:styleId="caps">
    <w:name w:val="caps"/>
    <w:basedOn w:val="DefaultParagraphFont"/>
    <w:rsid w:val="004B1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628941">
      <w:bodyDiv w:val="1"/>
      <w:marLeft w:val="0"/>
      <w:marRight w:val="0"/>
      <w:marTop w:val="0"/>
      <w:marBottom w:val="0"/>
      <w:divBdr>
        <w:top w:val="none" w:sz="0" w:space="0" w:color="auto"/>
        <w:left w:val="none" w:sz="0" w:space="0" w:color="auto"/>
        <w:bottom w:val="none" w:sz="0" w:space="0" w:color="auto"/>
        <w:right w:val="none" w:sz="0" w:space="0" w:color="auto"/>
      </w:divBdr>
      <w:divsChild>
        <w:div w:id="1163356984">
          <w:marLeft w:val="0"/>
          <w:marRight w:val="0"/>
          <w:marTop w:val="0"/>
          <w:marBottom w:val="0"/>
          <w:divBdr>
            <w:top w:val="none" w:sz="0" w:space="0" w:color="auto"/>
            <w:left w:val="none" w:sz="0" w:space="0" w:color="auto"/>
            <w:bottom w:val="none" w:sz="0" w:space="0" w:color="auto"/>
            <w:right w:val="none" w:sz="0" w:space="0" w:color="auto"/>
          </w:divBdr>
        </w:div>
        <w:div w:id="1501651228">
          <w:marLeft w:val="0"/>
          <w:marRight w:val="0"/>
          <w:marTop w:val="0"/>
          <w:marBottom w:val="0"/>
          <w:divBdr>
            <w:top w:val="none" w:sz="0" w:space="0" w:color="auto"/>
            <w:left w:val="none" w:sz="0" w:space="0" w:color="auto"/>
            <w:bottom w:val="none" w:sz="0" w:space="0" w:color="auto"/>
            <w:right w:val="none" w:sz="0" w:space="0" w:color="auto"/>
          </w:divBdr>
        </w:div>
        <w:div w:id="599723380">
          <w:marLeft w:val="0"/>
          <w:marRight w:val="0"/>
          <w:marTop w:val="0"/>
          <w:marBottom w:val="0"/>
          <w:divBdr>
            <w:top w:val="none" w:sz="0" w:space="0" w:color="auto"/>
            <w:left w:val="none" w:sz="0" w:space="0" w:color="auto"/>
            <w:bottom w:val="none" w:sz="0" w:space="0" w:color="auto"/>
            <w:right w:val="none" w:sz="0" w:space="0" w:color="auto"/>
          </w:divBdr>
        </w:div>
        <w:div w:id="795879857">
          <w:marLeft w:val="0"/>
          <w:marRight w:val="0"/>
          <w:marTop w:val="0"/>
          <w:marBottom w:val="0"/>
          <w:divBdr>
            <w:top w:val="none" w:sz="0" w:space="0" w:color="auto"/>
            <w:left w:val="none" w:sz="0" w:space="0" w:color="auto"/>
            <w:bottom w:val="none" w:sz="0" w:space="0" w:color="auto"/>
            <w:right w:val="none" w:sz="0" w:space="0" w:color="auto"/>
          </w:divBdr>
        </w:div>
        <w:div w:id="1894466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2129</Words>
  <Characters>11713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5</cp:revision>
  <cp:lastPrinted>2014-09-24T05:28:00Z</cp:lastPrinted>
  <dcterms:created xsi:type="dcterms:W3CDTF">2014-09-25T05:42:00Z</dcterms:created>
  <dcterms:modified xsi:type="dcterms:W3CDTF">2014-09-25T08:03:00Z</dcterms:modified>
</cp:coreProperties>
</file>